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7CEE9" w14:textId="036CF783" w:rsidR="00AF28C7" w:rsidRDefault="00AF28C7" w:rsidP="00AF28C7">
      <w:pPr>
        <w:pStyle w:val="Logos"/>
        <w:tabs>
          <w:tab w:val="right" w:pos="9498"/>
        </w:tabs>
      </w:pPr>
      <w:r>
        <w:drawing>
          <wp:inline distT="0" distB="0" distL="0" distR="0" wp14:anchorId="0C41B666" wp14:editId="1520DA3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66E8740" w14:textId="0C91CF98" w:rsidR="009F41B6" w:rsidRDefault="005E5B37" w:rsidP="00AF28C7">
      <w:pPr>
        <w:pStyle w:val="TitleText"/>
      </w:pPr>
      <w:r>
        <w:t>Re</w:t>
      </w:r>
      <w:r w:rsidR="53D52787">
        <w:t>view your remote education provision</w:t>
      </w:r>
    </w:p>
    <w:p w14:paraId="3947A141" w14:textId="459E05A6" w:rsidR="009F41B6" w:rsidRDefault="00D10A2C" w:rsidP="009F41B6">
      <w:pPr>
        <w:pStyle w:val="SubtitleText"/>
      </w:pPr>
      <w:r>
        <w:t>S</w:t>
      </w:r>
      <w:r w:rsidR="000C7120">
        <w:t>chools</w:t>
      </w:r>
    </w:p>
    <w:p w14:paraId="0C020FE3" w14:textId="4EB92648" w:rsidR="009F41B6" w:rsidRDefault="00AE3616" w:rsidP="009F41B6">
      <w:pPr>
        <w:pStyle w:val="Date"/>
      </w:pPr>
      <w:r>
        <w:t>January</w:t>
      </w:r>
      <w:r w:rsidR="009F41B6">
        <w:t xml:space="preserve"> 20</w:t>
      </w:r>
      <w:r w:rsidR="000C7120">
        <w:t>2</w:t>
      </w:r>
      <w:r>
        <w:t>1</w:t>
      </w:r>
    </w:p>
    <w:p w14:paraId="46281FB4" w14:textId="77777777" w:rsidR="009F41B6" w:rsidRDefault="009F41B6" w:rsidP="00AB1AF9">
      <w:pPr>
        <w:pStyle w:val="TOCHeader"/>
        <w:spacing w:after="240"/>
      </w:pPr>
      <w:r>
        <w:lastRenderedPageBreak/>
        <w:t>Contents</w:t>
      </w:r>
    </w:p>
    <w:p w14:paraId="1D5695FD" w14:textId="7876D6F3" w:rsidR="006A1AF6" w:rsidRDefault="009F41B6">
      <w:pPr>
        <w:pStyle w:val="TOC1"/>
        <w:rPr>
          <w:rFonts w:asciiTheme="minorHAnsi" w:eastAsiaTheme="minorEastAsia" w:hAnsiTheme="minorHAnsi" w:cs="Latha"/>
          <w:color w:val="auto"/>
          <w:sz w:val="22"/>
          <w:szCs w:val="22"/>
          <w:lang w:bidi="gu-IN"/>
        </w:rPr>
      </w:pPr>
      <w:r>
        <w:fldChar w:fldCharType="begin"/>
      </w:r>
      <w:r>
        <w:instrText xml:space="preserve"> TOC \o "1-3" \h \z \u </w:instrText>
      </w:r>
      <w:r>
        <w:fldChar w:fldCharType="separate"/>
      </w:r>
      <w:hyperlink w:anchor="_Toc61350505" w:history="1">
        <w:r w:rsidR="006A1AF6" w:rsidRPr="0011227F">
          <w:rPr>
            <w:rStyle w:val="Hyperlink"/>
          </w:rPr>
          <w:t>Summary</w:t>
        </w:r>
        <w:r w:rsidR="006A1AF6">
          <w:rPr>
            <w:webHidden/>
          </w:rPr>
          <w:tab/>
        </w:r>
        <w:r w:rsidR="006A1AF6">
          <w:rPr>
            <w:webHidden/>
          </w:rPr>
          <w:fldChar w:fldCharType="begin"/>
        </w:r>
        <w:r w:rsidR="006A1AF6">
          <w:rPr>
            <w:webHidden/>
          </w:rPr>
          <w:instrText xml:space="preserve"> PAGEREF _Toc61350505 \h </w:instrText>
        </w:r>
        <w:r w:rsidR="006A1AF6">
          <w:rPr>
            <w:webHidden/>
          </w:rPr>
        </w:r>
        <w:r w:rsidR="006A1AF6">
          <w:rPr>
            <w:webHidden/>
          </w:rPr>
          <w:fldChar w:fldCharType="separate"/>
        </w:r>
        <w:r w:rsidR="006A1AF6">
          <w:rPr>
            <w:webHidden/>
          </w:rPr>
          <w:t>3</w:t>
        </w:r>
        <w:r w:rsidR="006A1AF6">
          <w:rPr>
            <w:webHidden/>
          </w:rPr>
          <w:fldChar w:fldCharType="end"/>
        </w:r>
      </w:hyperlink>
    </w:p>
    <w:p w14:paraId="1DC4CC7A" w14:textId="34647041" w:rsidR="006A1AF6" w:rsidRDefault="00F54C30">
      <w:pPr>
        <w:pStyle w:val="TOC2"/>
        <w:rPr>
          <w:rFonts w:asciiTheme="minorHAnsi" w:eastAsiaTheme="minorEastAsia" w:hAnsiTheme="minorHAnsi" w:cs="Latha"/>
          <w:color w:val="auto"/>
          <w:sz w:val="22"/>
          <w:szCs w:val="22"/>
          <w:lang w:bidi="gu-IN"/>
        </w:rPr>
      </w:pPr>
      <w:hyperlink w:anchor="_Toc61350506" w:history="1">
        <w:r w:rsidR="006A1AF6" w:rsidRPr="0011227F">
          <w:rPr>
            <w:rStyle w:val="Hyperlink"/>
          </w:rPr>
          <w:t>Who this publication is for</w:t>
        </w:r>
        <w:r w:rsidR="006A1AF6">
          <w:rPr>
            <w:webHidden/>
          </w:rPr>
          <w:tab/>
        </w:r>
        <w:r w:rsidR="006A1AF6">
          <w:rPr>
            <w:webHidden/>
          </w:rPr>
          <w:fldChar w:fldCharType="begin"/>
        </w:r>
        <w:r w:rsidR="006A1AF6">
          <w:rPr>
            <w:webHidden/>
          </w:rPr>
          <w:instrText xml:space="preserve"> PAGEREF _Toc61350506 \h </w:instrText>
        </w:r>
        <w:r w:rsidR="006A1AF6">
          <w:rPr>
            <w:webHidden/>
          </w:rPr>
        </w:r>
        <w:r w:rsidR="006A1AF6">
          <w:rPr>
            <w:webHidden/>
          </w:rPr>
          <w:fldChar w:fldCharType="separate"/>
        </w:r>
        <w:r w:rsidR="006A1AF6">
          <w:rPr>
            <w:webHidden/>
          </w:rPr>
          <w:t>3</w:t>
        </w:r>
        <w:r w:rsidR="006A1AF6">
          <w:rPr>
            <w:webHidden/>
          </w:rPr>
          <w:fldChar w:fldCharType="end"/>
        </w:r>
      </w:hyperlink>
    </w:p>
    <w:p w14:paraId="21E51553" w14:textId="60B3EE71" w:rsidR="006A1AF6" w:rsidRDefault="00F54C30">
      <w:pPr>
        <w:pStyle w:val="TOC2"/>
        <w:rPr>
          <w:rFonts w:asciiTheme="minorHAnsi" w:eastAsiaTheme="minorEastAsia" w:hAnsiTheme="minorHAnsi" w:cs="Latha"/>
          <w:color w:val="auto"/>
          <w:sz w:val="22"/>
          <w:szCs w:val="22"/>
          <w:lang w:bidi="gu-IN"/>
        </w:rPr>
      </w:pPr>
      <w:hyperlink w:anchor="_Toc61350507" w:history="1">
        <w:r w:rsidR="006A1AF6" w:rsidRPr="0011227F">
          <w:rPr>
            <w:rStyle w:val="Hyperlink"/>
          </w:rPr>
          <w:t>Aims of the framework</w:t>
        </w:r>
        <w:r w:rsidR="006A1AF6">
          <w:rPr>
            <w:webHidden/>
          </w:rPr>
          <w:tab/>
        </w:r>
        <w:r w:rsidR="006A1AF6">
          <w:rPr>
            <w:webHidden/>
          </w:rPr>
          <w:fldChar w:fldCharType="begin"/>
        </w:r>
        <w:r w:rsidR="006A1AF6">
          <w:rPr>
            <w:webHidden/>
          </w:rPr>
          <w:instrText xml:space="preserve"> PAGEREF _Toc61350507 \h </w:instrText>
        </w:r>
        <w:r w:rsidR="006A1AF6">
          <w:rPr>
            <w:webHidden/>
          </w:rPr>
        </w:r>
        <w:r w:rsidR="006A1AF6">
          <w:rPr>
            <w:webHidden/>
          </w:rPr>
          <w:fldChar w:fldCharType="separate"/>
        </w:r>
        <w:r w:rsidR="006A1AF6">
          <w:rPr>
            <w:webHidden/>
          </w:rPr>
          <w:t>3</w:t>
        </w:r>
        <w:r w:rsidR="006A1AF6">
          <w:rPr>
            <w:webHidden/>
          </w:rPr>
          <w:fldChar w:fldCharType="end"/>
        </w:r>
      </w:hyperlink>
    </w:p>
    <w:p w14:paraId="6C6FE30C" w14:textId="62D0437A" w:rsidR="006A1AF6" w:rsidRDefault="00F54C30">
      <w:pPr>
        <w:pStyle w:val="TOC1"/>
        <w:rPr>
          <w:rFonts w:asciiTheme="minorHAnsi" w:eastAsiaTheme="minorEastAsia" w:hAnsiTheme="minorHAnsi" w:cs="Latha"/>
          <w:color w:val="auto"/>
          <w:sz w:val="22"/>
          <w:szCs w:val="22"/>
          <w:lang w:bidi="gu-IN"/>
        </w:rPr>
      </w:pPr>
      <w:hyperlink w:anchor="_Toc61350508" w:history="1">
        <w:r w:rsidR="006A1AF6" w:rsidRPr="0011227F">
          <w:rPr>
            <w:rStyle w:val="Hyperlink"/>
          </w:rPr>
          <w:t>Framework purpose</w:t>
        </w:r>
        <w:r w:rsidR="006A1AF6">
          <w:rPr>
            <w:webHidden/>
          </w:rPr>
          <w:tab/>
        </w:r>
        <w:r w:rsidR="006A1AF6">
          <w:rPr>
            <w:webHidden/>
          </w:rPr>
          <w:fldChar w:fldCharType="begin"/>
        </w:r>
        <w:r w:rsidR="006A1AF6">
          <w:rPr>
            <w:webHidden/>
          </w:rPr>
          <w:instrText xml:space="preserve"> PAGEREF _Toc61350508 \h </w:instrText>
        </w:r>
        <w:r w:rsidR="006A1AF6">
          <w:rPr>
            <w:webHidden/>
          </w:rPr>
        </w:r>
        <w:r w:rsidR="006A1AF6">
          <w:rPr>
            <w:webHidden/>
          </w:rPr>
          <w:fldChar w:fldCharType="separate"/>
        </w:r>
        <w:r w:rsidR="006A1AF6">
          <w:rPr>
            <w:webHidden/>
          </w:rPr>
          <w:t>4</w:t>
        </w:r>
        <w:r w:rsidR="006A1AF6">
          <w:rPr>
            <w:webHidden/>
          </w:rPr>
          <w:fldChar w:fldCharType="end"/>
        </w:r>
      </w:hyperlink>
    </w:p>
    <w:p w14:paraId="1B6631A8" w14:textId="14B4B86C" w:rsidR="006A1AF6" w:rsidRDefault="00F54C30">
      <w:pPr>
        <w:pStyle w:val="TOC1"/>
        <w:rPr>
          <w:rFonts w:asciiTheme="minorHAnsi" w:eastAsiaTheme="minorEastAsia" w:hAnsiTheme="minorHAnsi" w:cs="Latha"/>
          <w:color w:val="auto"/>
          <w:sz w:val="22"/>
          <w:szCs w:val="22"/>
          <w:lang w:bidi="gu-IN"/>
        </w:rPr>
      </w:pPr>
      <w:hyperlink w:anchor="_Toc61350509" w:history="1">
        <w:r w:rsidR="006A1AF6" w:rsidRPr="0011227F">
          <w:rPr>
            <w:rStyle w:val="Hyperlink"/>
          </w:rPr>
          <w:t>Using the framework</w:t>
        </w:r>
        <w:r w:rsidR="006A1AF6">
          <w:rPr>
            <w:webHidden/>
          </w:rPr>
          <w:tab/>
        </w:r>
        <w:r w:rsidR="006A1AF6">
          <w:rPr>
            <w:webHidden/>
          </w:rPr>
          <w:fldChar w:fldCharType="begin"/>
        </w:r>
        <w:r w:rsidR="006A1AF6">
          <w:rPr>
            <w:webHidden/>
          </w:rPr>
          <w:instrText xml:space="preserve"> PAGEREF _Toc61350509 \h </w:instrText>
        </w:r>
        <w:r w:rsidR="006A1AF6">
          <w:rPr>
            <w:webHidden/>
          </w:rPr>
        </w:r>
        <w:r w:rsidR="006A1AF6">
          <w:rPr>
            <w:webHidden/>
          </w:rPr>
          <w:fldChar w:fldCharType="separate"/>
        </w:r>
        <w:r w:rsidR="006A1AF6">
          <w:rPr>
            <w:webHidden/>
          </w:rPr>
          <w:t>5</w:t>
        </w:r>
        <w:r w:rsidR="006A1AF6">
          <w:rPr>
            <w:webHidden/>
          </w:rPr>
          <w:fldChar w:fldCharType="end"/>
        </w:r>
      </w:hyperlink>
    </w:p>
    <w:p w14:paraId="3A8BBBE5" w14:textId="5C07AA2A" w:rsidR="006A1AF6" w:rsidRDefault="00F54C30">
      <w:pPr>
        <w:pStyle w:val="TOC2"/>
        <w:rPr>
          <w:rFonts w:asciiTheme="minorHAnsi" w:eastAsiaTheme="minorEastAsia" w:hAnsiTheme="minorHAnsi" w:cs="Latha"/>
          <w:color w:val="auto"/>
          <w:sz w:val="22"/>
          <w:szCs w:val="22"/>
          <w:lang w:bidi="gu-IN"/>
        </w:rPr>
      </w:pPr>
      <w:hyperlink w:anchor="_Toc61350510" w:history="1">
        <w:r w:rsidR="006A1AF6" w:rsidRPr="0011227F">
          <w:rPr>
            <w:rStyle w:val="Hyperlink"/>
          </w:rPr>
          <w:t>Scoring</w:t>
        </w:r>
        <w:r w:rsidR="006A1AF6">
          <w:rPr>
            <w:webHidden/>
          </w:rPr>
          <w:tab/>
        </w:r>
        <w:r w:rsidR="006A1AF6">
          <w:rPr>
            <w:webHidden/>
          </w:rPr>
          <w:fldChar w:fldCharType="begin"/>
        </w:r>
        <w:r w:rsidR="006A1AF6">
          <w:rPr>
            <w:webHidden/>
          </w:rPr>
          <w:instrText xml:space="preserve"> PAGEREF _Toc61350510 \h </w:instrText>
        </w:r>
        <w:r w:rsidR="006A1AF6">
          <w:rPr>
            <w:webHidden/>
          </w:rPr>
        </w:r>
        <w:r w:rsidR="006A1AF6">
          <w:rPr>
            <w:webHidden/>
          </w:rPr>
          <w:fldChar w:fldCharType="separate"/>
        </w:r>
        <w:r w:rsidR="006A1AF6">
          <w:rPr>
            <w:webHidden/>
          </w:rPr>
          <w:t>5</w:t>
        </w:r>
        <w:r w:rsidR="006A1AF6">
          <w:rPr>
            <w:webHidden/>
          </w:rPr>
          <w:fldChar w:fldCharType="end"/>
        </w:r>
      </w:hyperlink>
    </w:p>
    <w:p w14:paraId="1DB40D12" w14:textId="3B3209D9" w:rsidR="006A1AF6" w:rsidRDefault="00F54C30">
      <w:pPr>
        <w:pStyle w:val="TOC1"/>
        <w:rPr>
          <w:rFonts w:asciiTheme="minorHAnsi" w:eastAsiaTheme="minorEastAsia" w:hAnsiTheme="minorHAnsi" w:cs="Latha"/>
          <w:color w:val="auto"/>
          <w:sz w:val="22"/>
          <w:szCs w:val="22"/>
          <w:lang w:bidi="gu-IN"/>
        </w:rPr>
      </w:pPr>
      <w:hyperlink w:anchor="_Toc61350511" w:history="1">
        <w:r w:rsidR="006A1AF6" w:rsidRPr="0011227F">
          <w:rPr>
            <w:rStyle w:val="Hyperlink"/>
          </w:rPr>
          <w:t>Framework</w:t>
        </w:r>
        <w:r w:rsidR="006A1AF6">
          <w:rPr>
            <w:webHidden/>
          </w:rPr>
          <w:tab/>
        </w:r>
        <w:r w:rsidR="006A1AF6">
          <w:rPr>
            <w:webHidden/>
          </w:rPr>
          <w:fldChar w:fldCharType="begin"/>
        </w:r>
        <w:r w:rsidR="006A1AF6">
          <w:rPr>
            <w:webHidden/>
          </w:rPr>
          <w:instrText xml:space="preserve"> PAGEREF _Toc61350511 \h </w:instrText>
        </w:r>
        <w:r w:rsidR="006A1AF6">
          <w:rPr>
            <w:webHidden/>
          </w:rPr>
        </w:r>
        <w:r w:rsidR="006A1AF6">
          <w:rPr>
            <w:webHidden/>
          </w:rPr>
          <w:fldChar w:fldCharType="separate"/>
        </w:r>
        <w:r w:rsidR="006A1AF6">
          <w:rPr>
            <w:webHidden/>
          </w:rPr>
          <w:t>6</w:t>
        </w:r>
        <w:r w:rsidR="006A1AF6">
          <w:rPr>
            <w:webHidden/>
          </w:rPr>
          <w:fldChar w:fldCharType="end"/>
        </w:r>
      </w:hyperlink>
    </w:p>
    <w:p w14:paraId="1F662CF4" w14:textId="2F19F9BD" w:rsidR="006A1AF6" w:rsidRDefault="00F54C30">
      <w:pPr>
        <w:pStyle w:val="TOC2"/>
        <w:rPr>
          <w:rFonts w:asciiTheme="minorHAnsi" w:eastAsiaTheme="minorEastAsia" w:hAnsiTheme="minorHAnsi" w:cs="Latha"/>
          <w:color w:val="auto"/>
          <w:sz w:val="22"/>
          <w:szCs w:val="22"/>
          <w:lang w:bidi="gu-IN"/>
        </w:rPr>
      </w:pPr>
      <w:hyperlink w:anchor="_Toc61350512" w:history="1">
        <w:r w:rsidR="006A1AF6" w:rsidRPr="0011227F">
          <w:rPr>
            <w:rStyle w:val="Hyperlink"/>
          </w:rPr>
          <w:t>Leadership</w:t>
        </w:r>
        <w:r w:rsidR="006A1AF6">
          <w:rPr>
            <w:webHidden/>
          </w:rPr>
          <w:tab/>
        </w:r>
        <w:r w:rsidR="006A1AF6">
          <w:rPr>
            <w:webHidden/>
          </w:rPr>
          <w:fldChar w:fldCharType="begin"/>
        </w:r>
        <w:r w:rsidR="006A1AF6">
          <w:rPr>
            <w:webHidden/>
          </w:rPr>
          <w:instrText xml:space="preserve"> PAGEREF _Toc61350512 \h </w:instrText>
        </w:r>
        <w:r w:rsidR="006A1AF6">
          <w:rPr>
            <w:webHidden/>
          </w:rPr>
        </w:r>
        <w:r w:rsidR="006A1AF6">
          <w:rPr>
            <w:webHidden/>
          </w:rPr>
          <w:fldChar w:fldCharType="separate"/>
        </w:r>
        <w:r w:rsidR="006A1AF6">
          <w:rPr>
            <w:webHidden/>
          </w:rPr>
          <w:t>6</w:t>
        </w:r>
        <w:r w:rsidR="006A1AF6">
          <w:rPr>
            <w:webHidden/>
          </w:rPr>
          <w:fldChar w:fldCharType="end"/>
        </w:r>
      </w:hyperlink>
    </w:p>
    <w:p w14:paraId="2DD75612" w14:textId="56E3898D" w:rsidR="006A1AF6" w:rsidRDefault="00F54C30">
      <w:pPr>
        <w:pStyle w:val="TOC3"/>
        <w:rPr>
          <w:rFonts w:asciiTheme="minorHAnsi" w:eastAsiaTheme="minorEastAsia" w:hAnsiTheme="minorHAnsi" w:cs="Latha"/>
          <w:color w:val="auto"/>
          <w:sz w:val="22"/>
          <w:szCs w:val="22"/>
          <w:lang w:bidi="gu-IN"/>
        </w:rPr>
      </w:pPr>
      <w:hyperlink w:anchor="_Toc61350513" w:history="1">
        <w:r w:rsidR="006A1AF6" w:rsidRPr="0011227F">
          <w:rPr>
            <w:rStyle w:val="Hyperlink"/>
          </w:rPr>
          <w:t>Scoring</w:t>
        </w:r>
        <w:r w:rsidR="006A1AF6">
          <w:rPr>
            <w:webHidden/>
          </w:rPr>
          <w:tab/>
        </w:r>
        <w:r w:rsidR="006A1AF6">
          <w:rPr>
            <w:webHidden/>
          </w:rPr>
          <w:fldChar w:fldCharType="begin"/>
        </w:r>
        <w:r w:rsidR="006A1AF6">
          <w:rPr>
            <w:webHidden/>
          </w:rPr>
          <w:instrText xml:space="preserve"> PAGEREF _Toc61350513 \h </w:instrText>
        </w:r>
        <w:r w:rsidR="006A1AF6">
          <w:rPr>
            <w:webHidden/>
          </w:rPr>
        </w:r>
        <w:r w:rsidR="006A1AF6">
          <w:rPr>
            <w:webHidden/>
          </w:rPr>
          <w:fldChar w:fldCharType="separate"/>
        </w:r>
        <w:r w:rsidR="006A1AF6">
          <w:rPr>
            <w:webHidden/>
          </w:rPr>
          <w:t>6</w:t>
        </w:r>
        <w:r w:rsidR="006A1AF6">
          <w:rPr>
            <w:webHidden/>
          </w:rPr>
          <w:fldChar w:fldCharType="end"/>
        </w:r>
      </w:hyperlink>
    </w:p>
    <w:p w14:paraId="390DCAAE" w14:textId="62DE5764" w:rsidR="006A1AF6" w:rsidRDefault="00F54C30">
      <w:pPr>
        <w:pStyle w:val="TOC2"/>
        <w:rPr>
          <w:rFonts w:asciiTheme="minorHAnsi" w:eastAsiaTheme="minorEastAsia" w:hAnsiTheme="minorHAnsi" w:cs="Latha"/>
          <w:color w:val="auto"/>
          <w:sz w:val="22"/>
          <w:szCs w:val="22"/>
          <w:lang w:bidi="gu-IN"/>
        </w:rPr>
      </w:pPr>
      <w:hyperlink w:anchor="_Toc61350514" w:history="1">
        <w:r w:rsidR="006A1AF6" w:rsidRPr="0011227F">
          <w:rPr>
            <w:rStyle w:val="Hyperlink"/>
          </w:rPr>
          <w:t>Remote education context and pupil engagement</w:t>
        </w:r>
        <w:r w:rsidR="006A1AF6">
          <w:rPr>
            <w:webHidden/>
          </w:rPr>
          <w:tab/>
        </w:r>
        <w:r w:rsidR="006A1AF6">
          <w:rPr>
            <w:webHidden/>
          </w:rPr>
          <w:fldChar w:fldCharType="begin"/>
        </w:r>
        <w:r w:rsidR="006A1AF6">
          <w:rPr>
            <w:webHidden/>
          </w:rPr>
          <w:instrText xml:space="preserve"> PAGEREF _Toc61350514 \h </w:instrText>
        </w:r>
        <w:r w:rsidR="006A1AF6">
          <w:rPr>
            <w:webHidden/>
          </w:rPr>
        </w:r>
        <w:r w:rsidR="006A1AF6">
          <w:rPr>
            <w:webHidden/>
          </w:rPr>
          <w:fldChar w:fldCharType="separate"/>
        </w:r>
        <w:r w:rsidR="006A1AF6">
          <w:rPr>
            <w:webHidden/>
          </w:rPr>
          <w:t>11</w:t>
        </w:r>
        <w:r w:rsidR="006A1AF6">
          <w:rPr>
            <w:webHidden/>
          </w:rPr>
          <w:fldChar w:fldCharType="end"/>
        </w:r>
      </w:hyperlink>
    </w:p>
    <w:p w14:paraId="61253C64" w14:textId="3EC64A13" w:rsidR="006A1AF6" w:rsidRDefault="00F54C30">
      <w:pPr>
        <w:pStyle w:val="TOC3"/>
        <w:rPr>
          <w:rFonts w:asciiTheme="minorHAnsi" w:eastAsiaTheme="minorEastAsia" w:hAnsiTheme="minorHAnsi" w:cs="Latha"/>
          <w:color w:val="auto"/>
          <w:sz w:val="22"/>
          <w:szCs w:val="22"/>
          <w:lang w:bidi="gu-IN"/>
        </w:rPr>
      </w:pPr>
      <w:hyperlink w:anchor="_Toc61350515"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_Toc61350515 \h </w:instrText>
        </w:r>
        <w:r w:rsidR="006A1AF6">
          <w:rPr>
            <w:webHidden/>
          </w:rPr>
        </w:r>
        <w:r w:rsidR="006A1AF6">
          <w:rPr>
            <w:webHidden/>
          </w:rPr>
          <w:fldChar w:fldCharType="separate"/>
        </w:r>
        <w:r w:rsidR="006A1AF6">
          <w:rPr>
            <w:webHidden/>
          </w:rPr>
          <w:t>11</w:t>
        </w:r>
        <w:r w:rsidR="006A1AF6">
          <w:rPr>
            <w:webHidden/>
          </w:rPr>
          <w:fldChar w:fldCharType="end"/>
        </w:r>
      </w:hyperlink>
    </w:p>
    <w:p w14:paraId="6C8AB798" w14:textId="72052796" w:rsidR="006A1AF6" w:rsidRDefault="00F54C30">
      <w:pPr>
        <w:pStyle w:val="TOC2"/>
        <w:rPr>
          <w:rFonts w:asciiTheme="minorHAnsi" w:eastAsiaTheme="minorEastAsia" w:hAnsiTheme="minorHAnsi" w:cs="Latha"/>
          <w:color w:val="auto"/>
          <w:sz w:val="22"/>
          <w:szCs w:val="22"/>
          <w:lang w:bidi="gu-IN"/>
        </w:rPr>
      </w:pPr>
      <w:hyperlink w:anchor="_Toc61350516" w:history="1">
        <w:r w:rsidR="006A1AF6" w:rsidRPr="0011227F">
          <w:rPr>
            <w:rStyle w:val="Hyperlink"/>
          </w:rPr>
          <w:t>Curriculum planning and delivery</w:t>
        </w:r>
        <w:r w:rsidR="006A1AF6">
          <w:rPr>
            <w:webHidden/>
          </w:rPr>
          <w:tab/>
        </w:r>
        <w:r w:rsidR="006A1AF6">
          <w:rPr>
            <w:webHidden/>
          </w:rPr>
          <w:fldChar w:fldCharType="begin"/>
        </w:r>
        <w:r w:rsidR="006A1AF6">
          <w:rPr>
            <w:webHidden/>
          </w:rPr>
          <w:instrText xml:space="preserve"> PAGEREF _Toc61350516 \h </w:instrText>
        </w:r>
        <w:r w:rsidR="006A1AF6">
          <w:rPr>
            <w:webHidden/>
          </w:rPr>
        </w:r>
        <w:r w:rsidR="006A1AF6">
          <w:rPr>
            <w:webHidden/>
          </w:rPr>
          <w:fldChar w:fldCharType="separate"/>
        </w:r>
        <w:r w:rsidR="006A1AF6">
          <w:rPr>
            <w:webHidden/>
          </w:rPr>
          <w:t>15</w:t>
        </w:r>
        <w:r w:rsidR="006A1AF6">
          <w:rPr>
            <w:webHidden/>
          </w:rPr>
          <w:fldChar w:fldCharType="end"/>
        </w:r>
      </w:hyperlink>
    </w:p>
    <w:p w14:paraId="20B2384F" w14:textId="2BFB1DC5" w:rsidR="006A1AF6" w:rsidRDefault="00F54C30">
      <w:pPr>
        <w:pStyle w:val="TOC3"/>
        <w:rPr>
          <w:rFonts w:asciiTheme="minorHAnsi" w:eastAsiaTheme="minorEastAsia" w:hAnsiTheme="minorHAnsi" w:cs="Latha"/>
          <w:color w:val="auto"/>
          <w:sz w:val="22"/>
          <w:szCs w:val="22"/>
          <w:lang w:bidi="gu-IN"/>
        </w:rPr>
      </w:pPr>
      <w:hyperlink w:anchor="_Toc61350517"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_Toc61350517 \h </w:instrText>
        </w:r>
        <w:r w:rsidR="006A1AF6">
          <w:rPr>
            <w:webHidden/>
          </w:rPr>
        </w:r>
        <w:r w:rsidR="006A1AF6">
          <w:rPr>
            <w:webHidden/>
          </w:rPr>
          <w:fldChar w:fldCharType="separate"/>
        </w:r>
        <w:r w:rsidR="006A1AF6">
          <w:rPr>
            <w:webHidden/>
          </w:rPr>
          <w:t>15</w:t>
        </w:r>
        <w:r w:rsidR="006A1AF6">
          <w:rPr>
            <w:webHidden/>
          </w:rPr>
          <w:fldChar w:fldCharType="end"/>
        </w:r>
      </w:hyperlink>
    </w:p>
    <w:p w14:paraId="7026EC5D" w14:textId="2562A94B" w:rsidR="006A1AF6" w:rsidRDefault="00F54C30">
      <w:pPr>
        <w:pStyle w:val="TOC2"/>
        <w:rPr>
          <w:rFonts w:asciiTheme="minorHAnsi" w:eastAsiaTheme="minorEastAsia" w:hAnsiTheme="minorHAnsi" w:cs="Latha"/>
          <w:color w:val="auto"/>
          <w:sz w:val="22"/>
          <w:szCs w:val="22"/>
          <w:lang w:bidi="gu-IN"/>
        </w:rPr>
      </w:pPr>
      <w:hyperlink w:anchor="_Toc61350518" w:history="1">
        <w:r w:rsidR="006A1AF6" w:rsidRPr="0011227F">
          <w:rPr>
            <w:rStyle w:val="Hyperlink"/>
          </w:rPr>
          <w:t>Capacity and capability</w:t>
        </w:r>
        <w:r w:rsidR="006A1AF6">
          <w:rPr>
            <w:webHidden/>
          </w:rPr>
          <w:tab/>
        </w:r>
        <w:r w:rsidR="006A1AF6">
          <w:rPr>
            <w:webHidden/>
          </w:rPr>
          <w:fldChar w:fldCharType="begin"/>
        </w:r>
        <w:r w:rsidR="006A1AF6">
          <w:rPr>
            <w:webHidden/>
          </w:rPr>
          <w:instrText xml:space="preserve"> PAGEREF _Toc61350518 \h </w:instrText>
        </w:r>
        <w:r w:rsidR="006A1AF6">
          <w:rPr>
            <w:webHidden/>
          </w:rPr>
        </w:r>
        <w:r w:rsidR="006A1AF6">
          <w:rPr>
            <w:webHidden/>
          </w:rPr>
          <w:fldChar w:fldCharType="separate"/>
        </w:r>
        <w:r w:rsidR="006A1AF6">
          <w:rPr>
            <w:webHidden/>
          </w:rPr>
          <w:t>19</w:t>
        </w:r>
        <w:r w:rsidR="006A1AF6">
          <w:rPr>
            <w:webHidden/>
          </w:rPr>
          <w:fldChar w:fldCharType="end"/>
        </w:r>
      </w:hyperlink>
    </w:p>
    <w:p w14:paraId="2046986F" w14:textId="0BEBD269" w:rsidR="006A1AF6" w:rsidRDefault="00F54C30">
      <w:pPr>
        <w:pStyle w:val="TOC3"/>
        <w:rPr>
          <w:rFonts w:asciiTheme="minorHAnsi" w:eastAsiaTheme="minorEastAsia" w:hAnsiTheme="minorHAnsi" w:cs="Latha"/>
          <w:color w:val="auto"/>
          <w:sz w:val="22"/>
          <w:szCs w:val="22"/>
          <w:lang w:bidi="gu-IN"/>
        </w:rPr>
      </w:pPr>
      <w:hyperlink w:anchor="_Toc61350519"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_Toc61350519 \h </w:instrText>
        </w:r>
        <w:r w:rsidR="006A1AF6">
          <w:rPr>
            <w:webHidden/>
          </w:rPr>
        </w:r>
        <w:r w:rsidR="006A1AF6">
          <w:rPr>
            <w:webHidden/>
          </w:rPr>
          <w:fldChar w:fldCharType="separate"/>
        </w:r>
        <w:r w:rsidR="006A1AF6">
          <w:rPr>
            <w:webHidden/>
          </w:rPr>
          <w:t>19</w:t>
        </w:r>
        <w:r w:rsidR="006A1AF6">
          <w:rPr>
            <w:webHidden/>
          </w:rPr>
          <w:fldChar w:fldCharType="end"/>
        </w:r>
      </w:hyperlink>
    </w:p>
    <w:p w14:paraId="4F529C7C" w14:textId="7285722E" w:rsidR="006A1AF6" w:rsidRDefault="00F54C30">
      <w:pPr>
        <w:pStyle w:val="TOC2"/>
        <w:rPr>
          <w:rFonts w:asciiTheme="minorHAnsi" w:eastAsiaTheme="minorEastAsia" w:hAnsiTheme="minorHAnsi" w:cs="Latha"/>
          <w:color w:val="auto"/>
          <w:sz w:val="22"/>
          <w:szCs w:val="22"/>
          <w:lang w:bidi="gu-IN"/>
        </w:rPr>
      </w:pPr>
      <w:hyperlink w:anchor="_Toc61350520" w:history="1">
        <w:r w:rsidR="006A1AF6" w:rsidRPr="0011227F">
          <w:rPr>
            <w:rStyle w:val="Hyperlink"/>
          </w:rPr>
          <w:t>Communication</w:t>
        </w:r>
        <w:r w:rsidR="006A1AF6">
          <w:rPr>
            <w:webHidden/>
          </w:rPr>
          <w:tab/>
        </w:r>
        <w:r w:rsidR="006A1AF6">
          <w:rPr>
            <w:webHidden/>
          </w:rPr>
          <w:fldChar w:fldCharType="begin"/>
        </w:r>
        <w:r w:rsidR="006A1AF6">
          <w:rPr>
            <w:webHidden/>
          </w:rPr>
          <w:instrText xml:space="preserve"> PAGEREF _Toc61350520 \h </w:instrText>
        </w:r>
        <w:r w:rsidR="006A1AF6">
          <w:rPr>
            <w:webHidden/>
          </w:rPr>
        </w:r>
        <w:r w:rsidR="006A1AF6">
          <w:rPr>
            <w:webHidden/>
          </w:rPr>
          <w:fldChar w:fldCharType="separate"/>
        </w:r>
        <w:r w:rsidR="006A1AF6">
          <w:rPr>
            <w:webHidden/>
          </w:rPr>
          <w:t>23</w:t>
        </w:r>
        <w:r w:rsidR="006A1AF6">
          <w:rPr>
            <w:webHidden/>
          </w:rPr>
          <w:fldChar w:fldCharType="end"/>
        </w:r>
      </w:hyperlink>
    </w:p>
    <w:p w14:paraId="2F4A29CC" w14:textId="7F85B0A1" w:rsidR="006A1AF6" w:rsidRDefault="00F54C30">
      <w:pPr>
        <w:pStyle w:val="TOC3"/>
        <w:rPr>
          <w:rFonts w:asciiTheme="minorHAnsi" w:eastAsiaTheme="minorEastAsia" w:hAnsiTheme="minorHAnsi" w:cs="Latha"/>
          <w:color w:val="auto"/>
          <w:sz w:val="22"/>
          <w:szCs w:val="22"/>
          <w:lang w:bidi="gu-IN"/>
        </w:rPr>
      </w:pPr>
      <w:hyperlink w:anchor="_Toc61350521"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_Toc61350521 \h </w:instrText>
        </w:r>
        <w:r w:rsidR="006A1AF6">
          <w:rPr>
            <w:webHidden/>
          </w:rPr>
        </w:r>
        <w:r w:rsidR="006A1AF6">
          <w:rPr>
            <w:webHidden/>
          </w:rPr>
          <w:fldChar w:fldCharType="separate"/>
        </w:r>
        <w:r w:rsidR="006A1AF6">
          <w:rPr>
            <w:webHidden/>
          </w:rPr>
          <w:t>23</w:t>
        </w:r>
        <w:r w:rsidR="006A1AF6">
          <w:rPr>
            <w:webHidden/>
          </w:rPr>
          <w:fldChar w:fldCharType="end"/>
        </w:r>
      </w:hyperlink>
    </w:p>
    <w:p w14:paraId="4B324E67" w14:textId="7DD99FC6" w:rsidR="006A1AF6" w:rsidRDefault="00F54C30">
      <w:pPr>
        <w:pStyle w:val="TOC2"/>
        <w:rPr>
          <w:rFonts w:asciiTheme="minorHAnsi" w:eastAsiaTheme="minorEastAsia" w:hAnsiTheme="minorHAnsi" w:cs="Latha"/>
          <w:color w:val="auto"/>
          <w:sz w:val="22"/>
          <w:szCs w:val="22"/>
          <w:lang w:bidi="gu-IN"/>
        </w:rPr>
      </w:pPr>
      <w:hyperlink w:anchor="_Toc61350522" w:history="1">
        <w:r w:rsidR="006A1AF6" w:rsidRPr="0011227F">
          <w:rPr>
            <w:rStyle w:val="Hyperlink"/>
          </w:rPr>
          <w:t>Safeguarding and wellbeing</w:t>
        </w:r>
        <w:r w:rsidR="006A1AF6">
          <w:rPr>
            <w:webHidden/>
          </w:rPr>
          <w:tab/>
        </w:r>
        <w:r w:rsidR="006A1AF6">
          <w:rPr>
            <w:webHidden/>
          </w:rPr>
          <w:fldChar w:fldCharType="begin"/>
        </w:r>
        <w:r w:rsidR="006A1AF6">
          <w:rPr>
            <w:webHidden/>
          </w:rPr>
          <w:instrText xml:space="preserve"> PAGEREF _Toc61350522 \h </w:instrText>
        </w:r>
        <w:r w:rsidR="006A1AF6">
          <w:rPr>
            <w:webHidden/>
          </w:rPr>
        </w:r>
        <w:r w:rsidR="006A1AF6">
          <w:rPr>
            <w:webHidden/>
          </w:rPr>
          <w:fldChar w:fldCharType="separate"/>
        </w:r>
        <w:r w:rsidR="006A1AF6">
          <w:rPr>
            <w:webHidden/>
          </w:rPr>
          <w:t>26</w:t>
        </w:r>
        <w:r w:rsidR="006A1AF6">
          <w:rPr>
            <w:webHidden/>
          </w:rPr>
          <w:fldChar w:fldCharType="end"/>
        </w:r>
      </w:hyperlink>
    </w:p>
    <w:p w14:paraId="63F69058" w14:textId="74FBF27A" w:rsidR="006A1AF6" w:rsidRDefault="00F54C30">
      <w:pPr>
        <w:pStyle w:val="TOC3"/>
        <w:rPr>
          <w:rFonts w:asciiTheme="minorHAnsi" w:eastAsiaTheme="minorEastAsia" w:hAnsiTheme="minorHAnsi" w:cs="Latha"/>
          <w:color w:val="auto"/>
          <w:sz w:val="22"/>
          <w:szCs w:val="22"/>
          <w:lang w:bidi="gu-IN"/>
        </w:rPr>
      </w:pPr>
      <w:hyperlink w:anchor="_Toc61350523"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_Toc61350523 \h </w:instrText>
        </w:r>
        <w:r w:rsidR="006A1AF6">
          <w:rPr>
            <w:webHidden/>
          </w:rPr>
        </w:r>
        <w:r w:rsidR="006A1AF6">
          <w:rPr>
            <w:webHidden/>
          </w:rPr>
          <w:fldChar w:fldCharType="separate"/>
        </w:r>
        <w:r w:rsidR="006A1AF6">
          <w:rPr>
            <w:webHidden/>
          </w:rPr>
          <w:t>26</w:t>
        </w:r>
        <w:r w:rsidR="006A1AF6">
          <w:rPr>
            <w:webHidden/>
          </w:rPr>
          <w:fldChar w:fldCharType="end"/>
        </w:r>
      </w:hyperlink>
    </w:p>
    <w:p w14:paraId="4E3742DE" w14:textId="050C7263" w:rsidR="0024529E" w:rsidRPr="0024529E" w:rsidRDefault="009F41B6" w:rsidP="00BF2FEA">
      <w:pPr>
        <w:pStyle w:val="TOC1"/>
      </w:pPr>
      <w:r>
        <w:fldChar w:fldCharType="end"/>
      </w:r>
    </w:p>
    <w:p w14:paraId="7D0E9E6D" w14:textId="77777777" w:rsidR="00424503" w:rsidRPr="00256A72" w:rsidRDefault="00424503" w:rsidP="00424503">
      <w:pPr>
        <w:pStyle w:val="Heading1"/>
      </w:pPr>
      <w:bookmarkStart w:id="0" w:name="_Toc400361362"/>
      <w:bookmarkStart w:id="1" w:name="_Toc61350505"/>
      <w:bookmarkStart w:id="2" w:name="_Toc357771638"/>
      <w:bookmarkStart w:id="3" w:name="_Toc346793416"/>
      <w:bookmarkStart w:id="4" w:name="_Toc328122777"/>
      <w:r w:rsidRPr="00FD2CE9">
        <w:lastRenderedPageBreak/>
        <w:t>Summary</w:t>
      </w:r>
      <w:bookmarkEnd w:id="0"/>
      <w:bookmarkEnd w:id="1"/>
      <w:r w:rsidRPr="00256A72">
        <w:tab/>
      </w:r>
    </w:p>
    <w:p w14:paraId="2BB7030D" w14:textId="70CE40D4" w:rsidR="00424503" w:rsidRDefault="00424503" w:rsidP="00424503">
      <w:r w:rsidRPr="007A399A">
        <w:t xml:space="preserve">This </w:t>
      </w:r>
      <w:r w:rsidR="00FC1FD8">
        <w:t xml:space="preserve">framework </w:t>
      </w:r>
      <w:r>
        <w:t>has been produced</w:t>
      </w:r>
      <w:r w:rsidR="003B0ED0">
        <w:t xml:space="preserve"> </w:t>
      </w:r>
      <w:r>
        <w:t xml:space="preserve">to </w:t>
      </w:r>
      <w:r w:rsidR="00FC1FD8">
        <w:t xml:space="preserve">support </w:t>
      </w:r>
      <w:r w:rsidR="000907E7">
        <w:t xml:space="preserve">schools in England </w:t>
      </w:r>
      <w:r w:rsidR="00FC1FD8">
        <w:t xml:space="preserve">to identify the strengths and </w:t>
      </w:r>
      <w:r w:rsidR="004B7229">
        <w:t xml:space="preserve">areas for improvement </w:t>
      </w:r>
      <w:r w:rsidR="00FC1FD8">
        <w:t xml:space="preserve">in their remote education </w:t>
      </w:r>
      <w:r w:rsidR="000C69E8">
        <w:t>provision</w:t>
      </w:r>
      <w:r w:rsidR="003B0ED0">
        <w:t>, and to signpost them to resources that can help them improve their practice.</w:t>
      </w:r>
    </w:p>
    <w:p w14:paraId="5B097C38" w14:textId="455D3A8B" w:rsidR="00424503" w:rsidRDefault="00424503" w:rsidP="00424503">
      <w:pPr>
        <w:pStyle w:val="Heading2"/>
      </w:pPr>
      <w:bookmarkStart w:id="5" w:name="_Toc338167831"/>
      <w:bookmarkStart w:id="6" w:name="_Toc361136404"/>
      <w:bookmarkStart w:id="7" w:name="_Toc364235709"/>
      <w:bookmarkStart w:id="8" w:name="_Toc364235753"/>
      <w:bookmarkStart w:id="9" w:name="_Toc364235835"/>
      <w:bookmarkStart w:id="10" w:name="_Toc364840100"/>
      <w:bookmarkStart w:id="11" w:name="_Toc364864310"/>
      <w:bookmarkStart w:id="12" w:name="_Toc400361365"/>
      <w:bookmarkStart w:id="13" w:name="_Toc61350506"/>
      <w:r>
        <w:t xml:space="preserve">Who this publication </w:t>
      </w:r>
      <w:r w:rsidR="00B65E88">
        <w:t xml:space="preserve">is </w:t>
      </w:r>
      <w:r>
        <w:t>for</w:t>
      </w:r>
      <w:bookmarkEnd w:id="5"/>
      <w:bookmarkEnd w:id="6"/>
      <w:bookmarkEnd w:id="7"/>
      <w:bookmarkEnd w:id="8"/>
      <w:bookmarkEnd w:id="9"/>
      <w:bookmarkEnd w:id="10"/>
      <w:bookmarkEnd w:id="11"/>
      <w:bookmarkEnd w:id="12"/>
      <w:bookmarkEnd w:id="13"/>
    </w:p>
    <w:p w14:paraId="6F9FF126" w14:textId="46F4938D" w:rsidR="0024529E" w:rsidRDefault="00424503" w:rsidP="000907E7">
      <w:bookmarkStart w:id="14" w:name="_Toc338167832"/>
      <w:bookmarkStart w:id="15" w:name="_Toc361136405"/>
      <w:bookmarkStart w:id="16" w:name="_Toc364235710"/>
      <w:bookmarkStart w:id="17" w:name="_Toc364235754"/>
      <w:bookmarkStart w:id="18" w:name="_Toc364235836"/>
      <w:bookmarkStart w:id="19" w:name="_Toc364840101"/>
      <w:bookmarkStart w:id="20" w:name="_Toc364864311"/>
      <w:r w:rsidRPr="00A11DAD">
        <w:t>This guidance is for</w:t>
      </w:r>
      <w:r w:rsidR="000907E7">
        <w:t xml:space="preserve"> </w:t>
      </w:r>
      <w:r w:rsidR="00236EC3">
        <w:t>m</w:t>
      </w:r>
      <w:r w:rsidR="00236EC3" w:rsidRPr="00236EC3">
        <w:t>ulti-academy trust</w:t>
      </w:r>
      <w:r w:rsidR="00236EC3">
        <w:t xml:space="preserve"> (MAT)</w:t>
      </w:r>
      <w:r w:rsidR="00236EC3" w:rsidRPr="00236EC3">
        <w:t xml:space="preserve"> </w:t>
      </w:r>
      <w:r w:rsidR="004B7229">
        <w:t>leaders</w:t>
      </w:r>
      <w:r w:rsidR="00C66606">
        <w:t xml:space="preserve">, </w:t>
      </w:r>
      <w:r w:rsidR="003B0ED0">
        <w:t>s</w:t>
      </w:r>
      <w:r w:rsidRPr="00271DF8">
        <w:t>chool leaders</w:t>
      </w:r>
      <w:r w:rsidR="000907E7">
        <w:t xml:space="preserve"> and </w:t>
      </w:r>
      <w:r w:rsidR="003B0ED0">
        <w:t>governors</w:t>
      </w:r>
      <w:r w:rsidR="000907E7">
        <w:t xml:space="preserve"> in England.</w:t>
      </w:r>
    </w:p>
    <w:p w14:paraId="2579841D" w14:textId="2200D45B" w:rsidR="0024529E" w:rsidRPr="00271DF8" w:rsidRDefault="0024529E" w:rsidP="0024529E">
      <w:pPr>
        <w:pStyle w:val="Heading2"/>
      </w:pPr>
      <w:bookmarkStart w:id="21" w:name="_Toc61350507"/>
      <w:r>
        <w:t>Aims of the framework</w:t>
      </w:r>
      <w:bookmarkEnd w:id="21"/>
    </w:p>
    <w:bookmarkEnd w:id="2"/>
    <w:bookmarkEnd w:id="3"/>
    <w:bookmarkEnd w:id="4"/>
    <w:bookmarkEnd w:id="14"/>
    <w:bookmarkEnd w:id="15"/>
    <w:bookmarkEnd w:id="16"/>
    <w:bookmarkEnd w:id="17"/>
    <w:bookmarkEnd w:id="18"/>
    <w:bookmarkEnd w:id="19"/>
    <w:bookmarkEnd w:id="20"/>
    <w:p w14:paraId="5E93820D" w14:textId="49854456" w:rsidR="0024529E" w:rsidRDefault="0024529E" w:rsidP="0024529E">
      <w:pPr>
        <w:rPr>
          <w:rFonts w:eastAsia="Arial" w:cs="Arial"/>
          <w:color w:val="000000"/>
        </w:rPr>
      </w:pPr>
      <w:r>
        <w:t>This framework aims to</w:t>
      </w:r>
      <w:bookmarkStart w:id="22" w:name="_heading=h.gjdgxs" w:colFirst="0" w:colLast="0"/>
      <w:bookmarkEnd w:id="22"/>
      <w:r>
        <w:t xml:space="preserve"> </w:t>
      </w:r>
      <w:r>
        <w:rPr>
          <w:rFonts w:eastAsia="Arial" w:cs="Arial"/>
          <w:color w:val="000000"/>
        </w:rPr>
        <w:t xml:space="preserve">help </w:t>
      </w:r>
      <w:r w:rsidR="004B7229">
        <w:rPr>
          <w:rFonts w:eastAsia="Arial" w:cs="Arial"/>
          <w:color w:val="000000"/>
        </w:rPr>
        <w:t xml:space="preserve">MAT leaders, </w:t>
      </w:r>
      <w:r>
        <w:rPr>
          <w:rFonts w:eastAsia="Arial" w:cs="Arial"/>
          <w:color w:val="000000"/>
        </w:rPr>
        <w:t xml:space="preserve">school leaders and governors </w:t>
      </w:r>
      <w:r w:rsidR="00C13187">
        <w:rPr>
          <w:rFonts w:eastAsia="Arial" w:cs="Arial"/>
          <w:color w:val="000000"/>
        </w:rPr>
        <w:t xml:space="preserve">in England </w:t>
      </w:r>
      <w:r>
        <w:rPr>
          <w:rFonts w:eastAsia="Arial" w:cs="Arial"/>
          <w:color w:val="000000"/>
        </w:rPr>
        <w:t>to:</w:t>
      </w:r>
    </w:p>
    <w:p w14:paraId="5BF10357" w14:textId="0127868D" w:rsidR="0024529E" w:rsidRPr="00DF2A99" w:rsidRDefault="0024529E" w:rsidP="00942E9D">
      <w:pPr>
        <w:pStyle w:val="ListParagraph"/>
        <w:numPr>
          <w:ilvl w:val="0"/>
          <w:numId w:val="10"/>
        </w:numPr>
      </w:pPr>
      <w:r w:rsidRPr="00DF2A99">
        <w:rPr>
          <w:rFonts w:eastAsia="Arial" w:cs="Arial"/>
          <w:color w:val="000000"/>
        </w:rPr>
        <w:t xml:space="preserve">identify the strengths and </w:t>
      </w:r>
      <w:r w:rsidR="00474B4E">
        <w:rPr>
          <w:rFonts w:eastAsia="Arial" w:cs="Arial"/>
          <w:color w:val="000000"/>
        </w:rPr>
        <w:t>areas for improvement</w:t>
      </w:r>
      <w:r w:rsidR="00474B4E" w:rsidRPr="00DF2A99">
        <w:rPr>
          <w:rFonts w:eastAsia="Arial" w:cs="Arial"/>
          <w:color w:val="000000"/>
        </w:rPr>
        <w:t xml:space="preserve"> </w:t>
      </w:r>
      <w:r w:rsidRPr="00DF2A99">
        <w:rPr>
          <w:rFonts w:eastAsia="Arial" w:cs="Arial"/>
          <w:color w:val="000000"/>
        </w:rPr>
        <w:t xml:space="preserve">in their </w:t>
      </w:r>
      <w:r w:rsidR="004B7229">
        <w:rPr>
          <w:rFonts w:eastAsia="Arial" w:cs="Arial"/>
          <w:color w:val="000000"/>
        </w:rPr>
        <w:t xml:space="preserve">school or trust’s </w:t>
      </w:r>
      <w:r w:rsidRPr="00DF2A99">
        <w:rPr>
          <w:rFonts w:eastAsia="Arial" w:cs="Arial"/>
          <w:color w:val="000000"/>
        </w:rPr>
        <w:t xml:space="preserve">remote education </w:t>
      </w:r>
      <w:r w:rsidR="000C69E8">
        <w:rPr>
          <w:rFonts w:eastAsia="Arial" w:cs="Arial"/>
          <w:color w:val="000000"/>
        </w:rPr>
        <w:t>provision</w:t>
      </w:r>
    </w:p>
    <w:p w14:paraId="4819F98C" w14:textId="64618F5C" w:rsidR="0024529E" w:rsidRDefault="0024529E" w:rsidP="00942E9D">
      <w:pPr>
        <w:pStyle w:val="ListParagraph"/>
        <w:numPr>
          <w:ilvl w:val="0"/>
          <w:numId w:val="10"/>
        </w:numPr>
      </w:pPr>
      <w:r>
        <w:rPr>
          <w:rFonts w:eastAsia="Arial" w:cs="Arial"/>
          <w:color w:val="000000"/>
        </w:rPr>
        <w:t xml:space="preserve">find </w:t>
      </w:r>
      <w:r w:rsidRPr="00DF2A99">
        <w:rPr>
          <w:rFonts w:eastAsia="Arial" w:cs="Arial"/>
          <w:color w:val="000000"/>
        </w:rPr>
        <w:t xml:space="preserve">resources (including training), guidance and networks to help them improve </w:t>
      </w:r>
      <w:r w:rsidR="004B7229">
        <w:rPr>
          <w:rFonts w:eastAsia="Arial" w:cs="Arial"/>
          <w:color w:val="000000"/>
        </w:rPr>
        <w:t xml:space="preserve">their </w:t>
      </w:r>
      <w:r w:rsidR="000C69E8">
        <w:rPr>
          <w:rFonts w:eastAsia="Arial" w:cs="Arial"/>
          <w:color w:val="000000"/>
        </w:rPr>
        <w:t>provision</w:t>
      </w:r>
    </w:p>
    <w:p w14:paraId="5182A72C" w14:textId="77777777" w:rsidR="00DF2A99" w:rsidRDefault="00DF2A99" w:rsidP="00DF2A99">
      <w:pPr>
        <w:rPr>
          <w:b/>
        </w:rPr>
      </w:pPr>
    </w:p>
    <w:p w14:paraId="193DC29B" w14:textId="356685E5" w:rsidR="009F41B6" w:rsidRDefault="00B65E88" w:rsidP="009F41B6">
      <w:pPr>
        <w:pStyle w:val="Heading1"/>
      </w:pPr>
      <w:bookmarkStart w:id="23" w:name="_Toc61350508"/>
      <w:r>
        <w:lastRenderedPageBreak/>
        <w:t>Framework purpose</w:t>
      </w:r>
      <w:bookmarkEnd w:id="23"/>
    </w:p>
    <w:p w14:paraId="382AB788" w14:textId="7942ED46" w:rsidR="00175225" w:rsidRDefault="00175225" w:rsidP="00175225">
      <w:bookmarkStart w:id="24" w:name="_Toc357771641"/>
      <w:bookmarkStart w:id="25" w:name="_Toc346793419"/>
      <w:r>
        <w:t xml:space="preserve">Where </w:t>
      </w:r>
      <w:r w:rsidR="00833792">
        <w:t>pupils</w:t>
      </w:r>
      <w:r>
        <w:t xml:space="preserve"> need to self-isolate, or there are </w:t>
      </w:r>
      <w:r w:rsidR="00A02751">
        <w:t xml:space="preserve">national or </w:t>
      </w:r>
      <w:r>
        <w:t xml:space="preserve">local restrictions in place requiring pupils to remain at home, DfE expects schools to be able to immediately </w:t>
      </w:r>
      <w:r w:rsidR="00833792">
        <w:t>provide</w:t>
      </w:r>
      <w:r>
        <w:t xml:space="preserve"> them </w:t>
      </w:r>
      <w:r w:rsidR="00833792">
        <w:t xml:space="preserve">with </w:t>
      </w:r>
      <w:r>
        <w:t>access to remote education. Full expectations for remote education provision, including on delivering remote education safely, are set out in the</w:t>
      </w:r>
      <w:r w:rsidR="001B6E2D">
        <w:t xml:space="preserve"> </w:t>
      </w:r>
      <w:hyperlink r:id="rId13" w:history="1">
        <w:r w:rsidR="001B6E2D" w:rsidRPr="00C1489D">
          <w:rPr>
            <w:rStyle w:val="Hyperlink"/>
          </w:rPr>
          <w:t>schools’</w:t>
        </w:r>
        <w:r w:rsidR="007A72B1" w:rsidRPr="00C1489D">
          <w:rPr>
            <w:rStyle w:val="Hyperlink"/>
          </w:rPr>
          <w:t xml:space="preserve"> guidance</w:t>
        </w:r>
      </w:hyperlink>
      <w:r w:rsidRPr="00236EC3">
        <w:t xml:space="preserve"> </w:t>
      </w:r>
      <w:r>
        <w:t>and</w:t>
      </w:r>
      <w:r w:rsidR="001B6E2D">
        <w:t xml:space="preserve"> the</w:t>
      </w:r>
      <w:r>
        <w:t xml:space="preserve"> </w:t>
      </w:r>
      <w:hyperlink r:id="rId14">
        <w:r w:rsidR="007A72B1">
          <w:rPr>
            <w:color w:val="0000FF"/>
            <w:u w:val="single"/>
          </w:rPr>
          <w:t>COVID-19</w:t>
        </w:r>
        <w:r w:rsidR="001B6E2D">
          <w:rPr>
            <w:color w:val="0000FF"/>
            <w:u w:val="single"/>
          </w:rPr>
          <w:t xml:space="preserve"> guidance</w:t>
        </w:r>
      </w:hyperlink>
      <w:r w:rsidR="001B6E2D">
        <w:rPr>
          <w:color w:val="0000FF"/>
          <w:u w:val="single"/>
        </w:rPr>
        <w:t xml:space="preserve"> for FE providers</w:t>
      </w:r>
      <w:r>
        <w:t xml:space="preserve">. </w:t>
      </w:r>
      <w:r w:rsidR="00833792" w:rsidRPr="00833792">
        <w:rPr>
          <w:lang w:val="en-US"/>
        </w:rPr>
        <w:t>Whilst the context and challenges will differ for each school, many elements of effective safe practice in remote education will be relevant to all schools.</w:t>
      </w:r>
    </w:p>
    <w:p w14:paraId="58170185" w14:textId="77777777" w:rsidR="009B4062" w:rsidRPr="009B4062" w:rsidRDefault="009B4062" w:rsidP="009B4062">
      <w:r w:rsidRPr="009B4062">
        <w:t xml:space="preserve">This framework is not intended as a compliance or accountability tool. It is not statutory, and you can adapt it to fit your school context. </w:t>
      </w:r>
    </w:p>
    <w:p w14:paraId="2B9AEC1D" w14:textId="50992737" w:rsidR="0024529E" w:rsidRDefault="00971B2F" w:rsidP="00503D57">
      <w:r>
        <w:t>Th</w:t>
      </w:r>
      <w:r w:rsidR="00E265C1">
        <w:t>e framework</w:t>
      </w:r>
      <w:r>
        <w:t xml:space="preserve"> differs from the </w:t>
      </w:r>
      <w:hyperlink r:id="rId15" w:history="1">
        <w:r w:rsidRPr="00297296">
          <w:rPr>
            <w:rStyle w:val="Hyperlink"/>
          </w:rPr>
          <w:t xml:space="preserve">remote education </w:t>
        </w:r>
        <w:r w:rsidR="00833792" w:rsidRPr="00297296">
          <w:rPr>
            <w:rStyle w:val="Hyperlink"/>
          </w:rPr>
          <w:t>template</w:t>
        </w:r>
      </w:hyperlink>
      <w:r>
        <w:t xml:space="preserve">, which is </w:t>
      </w:r>
      <w:r w:rsidR="00062D71">
        <w:t xml:space="preserve">a </w:t>
      </w:r>
      <w:r>
        <w:t xml:space="preserve">high-level summary of remote education </w:t>
      </w:r>
      <w:r w:rsidR="000C69E8">
        <w:t>provision</w:t>
      </w:r>
      <w:r w:rsidR="00062D71">
        <w:t xml:space="preserve"> </w:t>
      </w:r>
      <w:r>
        <w:t>for</w:t>
      </w:r>
      <w:r w:rsidR="00062D71">
        <w:t xml:space="preserve"> parents, carers and</w:t>
      </w:r>
      <w:r>
        <w:t xml:space="preserve"> pupils. Th</w:t>
      </w:r>
      <w:r w:rsidR="00062D71">
        <w:t xml:space="preserve">e </w:t>
      </w:r>
      <w:r w:rsidR="001B6E2D">
        <w:t>review</w:t>
      </w:r>
      <w:r w:rsidR="00062D71">
        <w:t xml:space="preserve"> </w:t>
      </w:r>
      <w:r>
        <w:t>framework is for internal</w:t>
      </w:r>
      <w:r w:rsidR="00062D71">
        <w:t xml:space="preserve"> school</w:t>
      </w:r>
      <w:r w:rsidR="001B6E2D">
        <w:t>/</w:t>
      </w:r>
      <w:r w:rsidR="00062D71">
        <w:t>trust</w:t>
      </w:r>
      <w:r>
        <w:t xml:space="preserve"> use and to support detailed discussions </w:t>
      </w:r>
      <w:r w:rsidR="00062D71">
        <w:t xml:space="preserve">with staff and governors </w:t>
      </w:r>
      <w:r>
        <w:t xml:space="preserve">in schools on appropriate next steps. </w:t>
      </w:r>
      <w:bookmarkEnd w:id="24"/>
      <w:bookmarkEnd w:id="25"/>
    </w:p>
    <w:p w14:paraId="2BE84A1B" w14:textId="1E21800B" w:rsidR="0024529E" w:rsidRDefault="00E9757E" w:rsidP="00E9757E">
      <w:pPr>
        <w:pStyle w:val="Heading1"/>
      </w:pPr>
      <w:bookmarkStart w:id="26" w:name="_Toc61350509"/>
      <w:r>
        <w:lastRenderedPageBreak/>
        <w:t>Using the framework</w:t>
      </w:r>
      <w:bookmarkEnd w:id="26"/>
    </w:p>
    <w:p w14:paraId="65D45D1C" w14:textId="0F41BE94" w:rsidR="00E9757E" w:rsidRDefault="00062D71" w:rsidP="00E9757E">
      <w:r>
        <w:t>You can</w:t>
      </w:r>
      <w:r w:rsidR="00A42588" w:rsidRPr="277E9BEF">
        <w:rPr>
          <w:rFonts w:eastAsia="Arial" w:cs="Arial"/>
          <w:color w:val="000000" w:themeColor="text1"/>
        </w:rPr>
        <w:t xml:space="preserve"> w</w:t>
      </w:r>
      <w:r w:rsidR="00E9757E" w:rsidRPr="277E9BEF">
        <w:rPr>
          <w:rFonts w:eastAsia="Arial" w:cs="Arial"/>
          <w:color w:val="000000" w:themeColor="text1"/>
        </w:rPr>
        <w:t xml:space="preserve">ork through the entire framework to identify strengths and </w:t>
      </w:r>
      <w:r w:rsidR="00A42588" w:rsidRPr="277E9BEF">
        <w:rPr>
          <w:rFonts w:eastAsia="Arial" w:cs="Arial"/>
          <w:color w:val="000000" w:themeColor="text1"/>
        </w:rPr>
        <w:t xml:space="preserve">areas for improvement </w:t>
      </w:r>
      <w:r w:rsidR="00E9757E" w:rsidRPr="277E9BEF">
        <w:rPr>
          <w:rFonts w:eastAsia="Arial" w:cs="Arial"/>
          <w:color w:val="000000" w:themeColor="text1"/>
        </w:rPr>
        <w:t>in remote education</w:t>
      </w:r>
      <w:r w:rsidR="00A42588" w:rsidRPr="277E9BEF">
        <w:rPr>
          <w:rFonts w:eastAsia="Arial" w:cs="Arial"/>
          <w:color w:val="000000" w:themeColor="text1"/>
        </w:rPr>
        <w:t xml:space="preserve"> with your senior </w:t>
      </w:r>
      <w:r w:rsidR="3E0BFF0F" w:rsidRPr="5BB6ED3E">
        <w:rPr>
          <w:rFonts w:eastAsia="Arial" w:cs="Arial"/>
          <w:color w:val="000000" w:themeColor="text1"/>
        </w:rPr>
        <w:t>leadership</w:t>
      </w:r>
      <w:r w:rsidR="00A42588" w:rsidRPr="277E9BEF">
        <w:rPr>
          <w:rFonts w:eastAsia="Arial" w:cs="Arial"/>
          <w:color w:val="000000" w:themeColor="text1"/>
        </w:rPr>
        <w:t xml:space="preserve"> team</w:t>
      </w:r>
      <w:r w:rsidR="00E9757E" w:rsidRPr="277E9BEF">
        <w:rPr>
          <w:rFonts w:eastAsia="Arial" w:cs="Arial"/>
          <w:color w:val="000000" w:themeColor="text1"/>
        </w:rPr>
        <w:t xml:space="preserve"> (taking </w:t>
      </w:r>
      <w:r w:rsidR="00A42588" w:rsidRPr="277E9BEF">
        <w:rPr>
          <w:rFonts w:eastAsia="Arial" w:cs="Arial"/>
          <w:color w:val="000000" w:themeColor="text1"/>
        </w:rPr>
        <w:t>approximately 1 hour to complete as a group</w:t>
      </w:r>
      <w:r w:rsidR="00E9757E" w:rsidRPr="5BB6ED3E">
        <w:rPr>
          <w:rFonts w:eastAsia="Arial" w:cs="Arial"/>
          <w:color w:val="000000" w:themeColor="text1"/>
        </w:rPr>
        <w:t>)</w:t>
      </w:r>
      <w:r w:rsidR="00A42588" w:rsidRPr="277E9BEF">
        <w:rPr>
          <w:rFonts w:eastAsia="Arial" w:cs="Arial"/>
          <w:color w:val="000000" w:themeColor="text1"/>
        </w:rPr>
        <w:t xml:space="preserve"> or </w:t>
      </w:r>
      <w:r w:rsidR="00702C05" w:rsidRPr="277E9BEF">
        <w:rPr>
          <w:rFonts w:eastAsia="Arial" w:cs="Arial"/>
          <w:color w:val="000000" w:themeColor="text1"/>
        </w:rPr>
        <w:t>f</w:t>
      </w:r>
      <w:r w:rsidR="00E9757E" w:rsidRPr="277E9BEF">
        <w:rPr>
          <w:rFonts w:eastAsia="Arial" w:cs="Arial"/>
          <w:color w:val="000000" w:themeColor="text1"/>
        </w:rPr>
        <w:t>ocus on specific sections that have been previously identified as priorities</w:t>
      </w:r>
      <w:r w:rsidR="00A42588" w:rsidRPr="277E9BEF">
        <w:rPr>
          <w:rFonts w:eastAsia="Arial" w:cs="Arial"/>
          <w:color w:val="000000" w:themeColor="text1"/>
        </w:rPr>
        <w:t>.</w:t>
      </w:r>
      <w:r w:rsidR="00E9757E" w:rsidRPr="277E9BEF">
        <w:rPr>
          <w:rFonts w:eastAsia="Arial" w:cs="Arial"/>
          <w:color w:val="000000" w:themeColor="text1"/>
        </w:rPr>
        <w:t xml:space="preserve"> </w:t>
      </w:r>
    </w:p>
    <w:p w14:paraId="17C2E1E2" w14:textId="6B4252AC" w:rsidR="00E9757E" w:rsidRDefault="00E9757E" w:rsidP="00E9757E">
      <w:r>
        <w:t>Th</w:t>
      </w:r>
      <w:r w:rsidR="00193273">
        <w:t>e framework will help you to have</w:t>
      </w:r>
      <w:r>
        <w:t xml:space="preserve"> conversations with all stakeholders within the school community (for example, staff, governors, parents) </w:t>
      </w:r>
      <w:r w:rsidR="00193273">
        <w:t>about</w:t>
      </w:r>
      <w:r w:rsidR="0056463A">
        <w:t xml:space="preserve"> your school’s</w:t>
      </w:r>
      <w:r w:rsidR="00193273">
        <w:t xml:space="preserve"> remote education </w:t>
      </w:r>
      <w:r w:rsidR="000C69E8">
        <w:t>provision</w:t>
      </w:r>
      <w:r>
        <w:t xml:space="preserve">. </w:t>
      </w:r>
    </w:p>
    <w:p w14:paraId="501A22BE" w14:textId="140071B7" w:rsidR="00E9757E" w:rsidRDefault="00E9757E" w:rsidP="00E9757E">
      <w:r>
        <w:t xml:space="preserve">The framework </w:t>
      </w:r>
      <w:r w:rsidR="00193273">
        <w:t>can help you</w:t>
      </w:r>
      <w:r>
        <w:t xml:space="preserve"> meet basic requirements using the resources and tools </w:t>
      </w:r>
      <w:r w:rsidR="00593DAD">
        <w:t xml:space="preserve">you </w:t>
      </w:r>
      <w:r>
        <w:t xml:space="preserve">currently have </w:t>
      </w:r>
      <w:r w:rsidR="00593DAD">
        <w:t>(</w:t>
      </w:r>
      <w:r>
        <w:t xml:space="preserve">digital or physical), and to take </w:t>
      </w:r>
      <w:r w:rsidR="00593DAD">
        <w:t>your</w:t>
      </w:r>
      <w:r>
        <w:t xml:space="preserve"> remote education </w:t>
      </w:r>
      <w:r w:rsidR="000C69E8">
        <w:t xml:space="preserve">provision </w:t>
      </w:r>
      <w:r>
        <w:t>further.</w:t>
      </w:r>
      <w:r w:rsidR="00593DAD">
        <w:t xml:space="preserve"> </w:t>
      </w:r>
      <w:r>
        <w:t xml:space="preserve">School leaders should allocate a score to each statement where possible, identify strengths and </w:t>
      </w:r>
      <w:r w:rsidR="00593DAD">
        <w:t>areas for improvement</w:t>
      </w:r>
      <w:r>
        <w:t xml:space="preserve">, and discuss next steps with members of the </w:t>
      </w:r>
      <w:r w:rsidR="00236EC3">
        <w:t>senior leadership team (</w:t>
      </w:r>
      <w:r>
        <w:t>SLT</w:t>
      </w:r>
      <w:r w:rsidR="00236EC3">
        <w:t>)</w:t>
      </w:r>
      <w:r>
        <w:t xml:space="preserve"> and </w:t>
      </w:r>
      <w:r w:rsidR="00702C05">
        <w:t>g</w:t>
      </w:r>
      <w:r>
        <w:t xml:space="preserve">overnors. </w:t>
      </w:r>
      <w:r w:rsidRPr="00343D3D">
        <w:t xml:space="preserve">The framework offers suggested actions and links to </w:t>
      </w:r>
      <w:r w:rsidR="00702C05">
        <w:t>relevant</w:t>
      </w:r>
      <w:r w:rsidRPr="00343D3D">
        <w:t xml:space="preserve"> support depending on scores and any gaps identified.</w:t>
      </w:r>
    </w:p>
    <w:p w14:paraId="15B3A838" w14:textId="4ABBC6E2" w:rsidR="00E9757E" w:rsidRDefault="00593DAD" w:rsidP="00E9757E">
      <w:r>
        <w:t xml:space="preserve">You can use the </w:t>
      </w:r>
      <w:r w:rsidR="00E9757E">
        <w:t>framework more than once to adopt practical steps and move from the “identifying” stage to the “sustaining” stage</w:t>
      </w:r>
      <w:r w:rsidR="00833792">
        <w:t>,</w:t>
      </w:r>
      <w:r w:rsidR="00CD02C4">
        <w:t xml:space="preserve"> </w:t>
      </w:r>
      <w:r>
        <w:t>to</w:t>
      </w:r>
      <w:r w:rsidR="00E9757E">
        <w:t xml:space="preserve"> embed</w:t>
      </w:r>
      <w:r>
        <w:t xml:space="preserve"> a</w:t>
      </w:r>
      <w:r w:rsidR="00E9757E">
        <w:t xml:space="preserve"> sustainable strateg</w:t>
      </w:r>
      <w:r>
        <w:t>y for remote education</w:t>
      </w:r>
      <w:r w:rsidR="00E9757E">
        <w:t>.</w:t>
      </w:r>
    </w:p>
    <w:p w14:paraId="40B9C32B" w14:textId="1DC246C9" w:rsidR="00702C05" w:rsidRDefault="00702C05" w:rsidP="00702C05">
      <w:pPr>
        <w:pStyle w:val="Heading2"/>
      </w:pPr>
      <w:bookmarkStart w:id="27" w:name="_Toc61350510"/>
      <w:r>
        <w:t>Scoring</w:t>
      </w:r>
      <w:bookmarkEnd w:id="27"/>
    </w:p>
    <w:p w14:paraId="0C13954D" w14:textId="39C85445" w:rsidR="00702C05" w:rsidRDefault="00702C05" w:rsidP="00702C05">
      <w:r>
        <w:t xml:space="preserve">The scoring below provides a structure to identify the school’s current position in relation to its remote education practice across the </w:t>
      </w:r>
      <w:r w:rsidR="0027770D">
        <w:t xml:space="preserve">6 </w:t>
      </w:r>
      <w:r>
        <w:t>categories within the framework.  Assessing each category in this way will help school leaders identify areas of strength and those needing further work.</w:t>
      </w:r>
    </w:p>
    <w:p w14:paraId="388ECC66" w14:textId="594435AD" w:rsidR="00EF4863" w:rsidRDefault="00EF4863" w:rsidP="006814D7"/>
    <w:p w14:paraId="605CF9BC" w14:textId="77777777" w:rsidR="00DF3D5F" w:rsidRDefault="00DF3D5F" w:rsidP="00EF4863">
      <w:pPr>
        <w:pStyle w:val="Heading1"/>
        <w:sectPr w:rsidR="00DF3D5F" w:rsidSect="00814D1A">
          <w:footerReference w:type="even" r:id="rId16"/>
          <w:footerReference w:type="default" r:id="rId17"/>
          <w:pgSz w:w="11906" w:h="16838"/>
          <w:pgMar w:top="1134" w:right="1276" w:bottom="1134" w:left="1134" w:header="709" w:footer="709" w:gutter="0"/>
          <w:cols w:space="1134"/>
          <w:titlePg/>
          <w:docGrid w:linePitch="360"/>
        </w:sectPr>
      </w:pPr>
    </w:p>
    <w:p w14:paraId="28CC18C6" w14:textId="65C56267" w:rsidR="00EF4863" w:rsidRPr="00EF4863" w:rsidRDefault="00EF4863" w:rsidP="00EF4863">
      <w:pPr>
        <w:pStyle w:val="Heading1"/>
      </w:pPr>
      <w:bookmarkStart w:id="28" w:name="_Toc61350511"/>
      <w:r w:rsidRPr="00EF4863">
        <w:lastRenderedPageBreak/>
        <w:t>Framework</w:t>
      </w:r>
      <w:bookmarkEnd w:id="28"/>
    </w:p>
    <w:p w14:paraId="4563E056" w14:textId="77777777" w:rsidR="00EF4863" w:rsidRDefault="00EF4863" w:rsidP="00EF4863">
      <w:pPr>
        <w:pStyle w:val="Heading2"/>
      </w:pPr>
      <w:bookmarkStart w:id="29" w:name="_Toc61350512"/>
      <w:r w:rsidRPr="00EF4863">
        <w:t>Leadership</w:t>
      </w:r>
      <w:bookmarkEnd w:id="29"/>
    </w:p>
    <w:p w14:paraId="62B9D521" w14:textId="3EBA3C3D" w:rsidR="00EF4863" w:rsidRDefault="00EF4863" w:rsidP="00AB48F8">
      <w:r w:rsidRPr="00EF4863">
        <w:t>School leaders have a clear vision and approach for remote education, and maintain awareness of any issues or barriers related to effective delivery</w:t>
      </w:r>
      <w:r w:rsidR="00DA6A2E">
        <w:t>.</w:t>
      </w:r>
    </w:p>
    <w:p w14:paraId="09A5C6DB" w14:textId="0AAF521A" w:rsidR="00844EE3" w:rsidRPr="0061685A" w:rsidRDefault="00844EE3" w:rsidP="0061685A">
      <w:pPr>
        <w:pStyle w:val="Heading3"/>
      </w:pPr>
      <w:bookmarkStart w:id="30" w:name="_Toc61350513"/>
      <w:r>
        <w:t>Scoring</w:t>
      </w:r>
      <w:bookmarkEnd w:id="30"/>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3660"/>
        <w:gridCol w:w="3384"/>
        <w:gridCol w:w="2818"/>
        <w:gridCol w:w="1190"/>
        <w:gridCol w:w="3324"/>
      </w:tblGrid>
      <w:tr w:rsidR="00844EE3" w:rsidRPr="001321D2" w14:paraId="5C768ADD" w14:textId="77777777" w:rsidTr="00E459A1">
        <w:trPr>
          <w:trHeight w:val="420"/>
          <w:tblHeader/>
        </w:trPr>
        <w:tc>
          <w:tcPr>
            <w:tcW w:w="3660"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B6D7990" w14:textId="77777777" w:rsidR="00844EE3" w:rsidRPr="001321D2" w:rsidRDefault="00844EE3" w:rsidP="00942E9D">
            <w:pPr>
              <w:pStyle w:val="TableHeader"/>
              <w:numPr>
                <w:ilvl w:val="0"/>
                <w:numId w:val="20"/>
              </w:numPr>
              <w:ind w:left="426"/>
            </w:pPr>
            <w:r>
              <w:t>Identify</w:t>
            </w:r>
          </w:p>
        </w:tc>
        <w:tc>
          <w:tcPr>
            <w:tcW w:w="3384"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1DD3B37" w14:textId="77777777" w:rsidR="00844EE3" w:rsidRPr="001321D2" w:rsidRDefault="00844EE3" w:rsidP="00942E9D">
            <w:pPr>
              <w:pStyle w:val="TableHeader"/>
              <w:numPr>
                <w:ilvl w:val="0"/>
                <w:numId w:val="20"/>
              </w:numPr>
              <w:ind w:left="403"/>
            </w:pPr>
            <w:r>
              <w:t>Develop and plan</w:t>
            </w:r>
          </w:p>
        </w:tc>
        <w:tc>
          <w:tcPr>
            <w:tcW w:w="281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F3585C6" w14:textId="77777777" w:rsidR="00844EE3" w:rsidRPr="001321D2" w:rsidRDefault="00844EE3" w:rsidP="00942E9D">
            <w:pPr>
              <w:pStyle w:val="TableHeader"/>
              <w:numPr>
                <w:ilvl w:val="0"/>
                <w:numId w:val="20"/>
              </w:numPr>
              <w:ind w:left="394"/>
            </w:pPr>
            <w:r>
              <w:t>Implement</w:t>
            </w:r>
          </w:p>
        </w:tc>
        <w:tc>
          <w:tcPr>
            <w:tcW w:w="1190"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359B9C6" w14:textId="77777777" w:rsidR="00844EE3" w:rsidRPr="001321D2" w:rsidRDefault="00844EE3" w:rsidP="00942E9D">
            <w:pPr>
              <w:pStyle w:val="TableHeader"/>
              <w:numPr>
                <w:ilvl w:val="0"/>
                <w:numId w:val="20"/>
              </w:numPr>
              <w:ind w:left="371"/>
            </w:pPr>
            <w:r>
              <w:t>Embed</w:t>
            </w:r>
          </w:p>
        </w:tc>
        <w:tc>
          <w:tcPr>
            <w:tcW w:w="3324"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438A74A" w14:textId="77777777" w:rsidR="00844EE3" w:rsidRPr="001321D2" w:rsidRDefault="00844EE3" w:rsidP="00942E9D">
            <w:pPr>
              <w:pStyle w:val="TableHeader"/>
              <w:numPr>
                <w:ilvl w:val="0"/>
                <w:numId w:val="20"/>
              </w:numPr>
              <w:ind w:left="327"/>
            </w:pPr>
            <w:r>
              <w:t>Sustain</w:t>
            </w:r>
          </w:p>
        </w:tc>
      </w:tr>
      <w:tr w:rsidR="00844EE3" w:rsidRPr="001321D2" w14:paraId="37D46A4D" w14:textId="77777777" w:rsidTr="00E459A1">
        <w:trPr>
          <w:trHeight w:val="420"/>
          <w:tblHeader/>
        </w:trPr>
        <w:tc>
          <w:tcPr>
            <w:tcW w:w="3660" w:type="dxa"/>
            <w:tcBorders>
              <w:top w:val="single" w:sz="4" w:space="0" w:color="auto"/>
              <w:left w:val="single" w:sz="4" w:space="0" w:color="auto"/>
              <w:bottom w:val="single" w:sz="4" w:space="0" w:color="auto"/>
              <w:right w:val="single" w:sz="4" w:space="0" w:color="auto"/>
            </w:tcBorders>
            <w:hideMark/>
          </w:tcPr>
          <w:p w14:paraId="4ABA16FA" w14:textId="77777777" w:rsidR="00844EE3" w:rsidRPr="001321D2" w:rsidRDefault="00844EE3" w:rsidP="003777D0">
            <w:pPr>
              <w:pStyle w:val="TableRow"/>
            </w:pPr>
            <w:r>
              <w:rPr>
                <w:color w:val="000000"/>
              </w:rPr>
              <w:t>Not yet in place or there are major gaps.</w:t>
            </w:r>
          </w:p>
        </w:tc>
        <w:tc>
          <w:tcPr>
            <w:tcW w:w="3384" w:type="dxa"/>
            <w:tcBorders>
              <w:top w:val="single" w:sz="4" w:space="0" w:color="auto"/>
              <w:left w:val="single" w:sz="4" w:space="0" w:color="auto"/>
              <w:bottom w:val="single" w:sz="4" w:space="0" w:color="auto"/>
              <w:right w:val="single" w:sz="4" w:space="0" w:color="auto"/>
            </w:tcBorders>
            <w:hideMark/>
          </w:tcPr>
          <w:p w14:paraId="601054BA" w14:textId="77777777" w:rsidR="00844EE3" w:rsidRPr="001321D2" w:rsidRDefault="00844EE3" w:rsidP="003777D0">
            <w:pPr>
              <w:pStyle w:val="TableRow"/>
            </w:pPr>
            <w:r>
              <w:rPr>
                <w:color w:val="000000"/>
              </w:rPr>
              <w:t>Identified gaps but a plan is being developed to address them.</w:t>
            </w:r>
          </w:p>
        </w:tc>
        <w:tc>
          <w:tcPr>
            <w:tcW w:w="2818" w:type="dxa"/>
            <w:tcBorders>
              <w:top w:val="single" w:sz="4" w:space="0" w:color="auto"/>
              <w:left w:val="single" w:sz="4" w:space="0" w:color="auto"/>
              <w:bottom w:val="single" w:sz="4" w:space="0" w:color="auto"/>
              <w:right w:val="single" w:sz="4" w:space="0" w:color="auto"/>
            </w:tcBorders>
            <w:hideMark/>
          </w:tcPr>
          <w:p w14:paraId="6D8F5097" w14:textId="5C18BA12" w:rsidR="00844EE3" w:rsidRPr="001321D2" w:rsidRDefault="00844EE3" w:rsidP="003777D0">
            <w:pPr>
              <w:pStyle w:val="TableRow"/>
            </w:pPr>
            <w:r>
              <w:rPr>
                <w:color w:val="000000"/>
              </w:rPr>
              <w:t>In the process of implementing systems and practices to address this.</w:t>
            </w:r>
          </w:p>
        </w:tc>
        <w:tc>
          <w:tcPr>
            <w:tcW w:w="1190" w:type="dxa"/>
            <w:tcBorders>
              <w:top w:val="single" w:sz="4" w:space="0" w:color="auto"/>
              <w:left w:val="single" w:sz="4" w:space="0" w:color="auto"/>
              <w:bottom w:val="single" w:sz="4" w:space="0" w:color="auto"/>
              <w:right w:val="single" w:sz="4" w:space="0" w:color="auto"/>
            </w:tcBorders>
            <w:hideMark/>
          </w:tcPr>
          <w:p w14:paraId="2E1395B6" w14:textId="77777777" w:rsidR="00844EE3" w:rsidRPr="001321D2" w:rsidRDefault="00844EE3" w:rsidP="003777D0">
            <w:pPr>
              <w:pStyle w:val="TableRow"/>
            </w:pPr>
            <w:r>
              <w:rPr>
                <w:color w:val="000000"/>
              </w:rPr>
              <w:t>Practices and systems are in place with minor gaps.</w:t>
            </w:r>
          </w:p>
        </w:tc>
        <w:tc>
          <w:tcPr>
            <w:tcW w:w="3324" w:type="dxa"/>
            <w:tcBorders>
              <w:top w:val="single" w:sz="4" w:space="0" w:color="auto"/>
              <w:left w:val="single" w:sz="4" w:space="0" w:color="auto"/>
              <w:bottom w:val="single" w:sz="4" w:space="0" w:color="auto"/>
              <w:right w:val="single" w:sz="4" w:space="0" w:color="auto"/>
            </w:tcBorders>
            <w:hideMark/>
          </w:tcPr>
          <w:p w14:paraId="40632D7A" w14:textId="77777777" w:rsidR="00844EE3" w:rsidRPr="001321D2" w:rsidRDefault="00844EE3" w:rsidP="003777D0">
            <w:pPr>
              <w:pStyle w:val="TableRow"/>
            </w:pPr>
            <w:r>
              <w:rPr>
                <w:color w:val="000000"/>
              </w:rPr>
              <w:t>Practices and systems are fully embedded, and there are examples of best practice.</w:t>
            </w:r>
          </w:p>
        </w:tc>
      </w:tr>
      <w:tr w:rsidR="00DF3D5F" w:rsidRPr="001321D2" w14:paraId="6F95A959" w14:textId="77777777" w:rsidTr="00E459A1">
        <w:tc>
          <w:tcPr>
            <w:tcW w:w="3660"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778FAC0" w14:textId="3BDA495A" w:rsidR="00EF4863" w:rsidRPr="001321D2" w:rsidRDefault="00DA6A2E" w:rsidP="00AB48F8">
            <w:pPr>
              <w:pStyle w:val="TableHeader"/>
            </w:pPr>
            <w:r>
              <w:t>Approach</w:t>
            </w:r>
          </w:p>
        </w:tc>
        <w:tc>
          <w:tcPr>
            <w:tcW w:w="3384"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738490E" w14:textId="3EAF5124" w:rsidR="00EF4863" w:rsidRPr="001321D2" w:rsidRDefault="000D0F26" w:rsidP="00AB48F8">
            <w:pPr>
              <w:pStyle w:val="TableHeader"/>
            </w:pPr>
            <w:r>
              <w:t>Strengths</w:t>
            </w:r>
          </w:p>
        </w:tc>
        <w:tc>
          <w:tcPr>
            <w:tcW w:w="281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557657E" w14:textId="2D940EAA" w:rsidR="00EF4863" w:rsidRPr="001321D2" w:rsidRDefault="000D0F26" w:rsidP="00AB48F8">
            <w:pPr>
              <w:pStyle w:val="TableHeader"/>
            </w:pPr>
            <w:r>
              <w:t>Gaps</w:t>
            </w:r>
          </w:p>
        </w:tc>
        <w:tc>
          <w:tcPr>
            <w:tcW w:w="1190" w:type="dxa"/>
            <w:tcBorders>
              <w:top w:val="single" w:sz="4" w:space="0" w:color="auto"/>
              <w:left w:val="single" w:sz="4" w:space="0" w:color="auto"/>
              <w:bottom w:val="single" w:sz="4" w:space="0" w:color="auto"/>
              <w:right w:val="single" w:sz="4" w:space="0" w:color="auto"/>
            </w:tcBorders>
            <w:shd w:val="clear" w:color="auto" w:fill="CFDCE3"/>
            <w:hideMark/>
          </w:tcPr>
          <w:p w14:paraId="64DD7095" w14:textId="224228F1" w:rsidR="00EF4863" w:rsidRPr="001321D2" w:rsidRDefault="000D0F26" w:rsidP="00AB48F8">
            <w:pPr>
              <w:pStyle w:val="TableHeader"/>
            </w:pPr>
            <w:r>
              <w:t>Score (1 to 5)</w:t>
            </w:r>
          </w:p>
        </w:tc>
        <w:tc>
          <w:tcPr>
            <w:tcW w:w="3324" w:type="dxa"/>
            <w:tcBorders>
              <w:top w:val="single" w:sz="4" w:space="0" w:color="auto"/>
              <w:left w:val="single" w:sz="4" w:space="0" w:color="auto"/>
              <w:bottom w:val="single" w:sz="4" w:space="0" w:color="auto"/>
              <w:right w:val="single" w:sz="4" w:space="0" w:color="auto"/>
            </w:tcBorders>
            <w:shd w:val="clear" w:color="auto" w:fill="CFDCE3"/>
            <w:hideMark/>
          </w:tcPr>
          <w:p w14:paraId="1E34EDDB" w14:textId="405D6C59" w:rsidR="00EF4863" w:rsidRPr="001321D2" w:rsidRDefault="009F40E1" w:rsidP="00AB48F8">
            <w:pPr>
              <w:pStyle w:val="TableHeader"/>
            </w:pPr>
            <w:r>
              <w:t xml:space="preserve">Potential actions and resources if score </w:t>
            </w:r>
            <w:proofErr w:type="gramStart"/>
            <w:r>
              <w:t>is</w:t>
            </w:r>
            <w:proofErr w:type="gramEnd"/>
            <w:r>
              <w:t xml:space="preserve"> 1 or 2</w:t>
            </w:r>
          </w:p>
        </w:tc>
      </w:tr>
      <w:tr w:rsidR="00DF3D5F" w:rsidRPr="001321D2" w14:paraId="488B1A47" w14:textId="77777777" w:rsidTr="00E459A1">
        <w:tc>
          <w:tcPr>
            <w:tcW w:w="3660" w:type="dxa"/>
            <w:tcBorders>
              <w:top w:val="single" w:sz="4" w:space="0" w:color="auto"/>
              <w:left w:val="single" w:sz="4" w:space="0" w:color="auto"/>
              <w:bottom w:val="single" w:sz="4" w:space="0" w:color="auto"/>
              <w:right w:val="single" w:sz="4" w:space="0" w:color="auto"/>
            </w:tcBorders>
            <w:hideMark/>
          </w:tcPr>
          <w:p w14:paraId="5888B1B4" w14:textId="6F54F364" w:rsidR="00DF3D5F" w:rsidRPr="00DA6A2E" w:rsidRDefault="00B301E2"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r w:rsidRPr="00DA6A2E">
              <w:rPr>
                <w:rFonts w:eastAsia="Arial" w:cs="Arial"/>
                <w:b/>
                <w:bCs/>
                <w:color w:val="000000"/>
              </w:rPr>
              <w:t xml:space="preserve">Remote education plan </w:t>
            </w:r>
          </w:p>
          <w:p w14:paraId="73E5B87C" w14:textId="1F0DE37D" w:rsidR="009B6425" w:rsidRPr="009B6425" w:rsidRDefault="00B301E2"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lang w:val="en"/>
              </w:rPr>
            </w:pPr>
            <w:r w:rsidRPr="5BB6ED3E">
              <w:rPr>
                <w:rFonts w:eastAsia="Arial" w:cs="Arial"/>
                <w:color w:val="000000" w:themeColor="text1"/>
              </w:rPr>
              <w:t xml:space="preserve">There is a plan in place for remote education </w:t>
            </w:r>
            <w:r w:rsidRPr="007A72B1">
              <w:rPr>
                <w:rFonts w:eastAsia="Arial" w:cs="Arial"/>
                <w:color w:val="000000" w:themeColor="text1"/>
              </w:rPr>
              <w:t xml:space="preserve">and </w:t>
            </w:r>
            <w:r w:rsidR="009B6425" w:rsidRPr="007A72B1">
              <w:rPr>
                <w:rFonts w:eastAsia="Arial" w:cs="Arial"/>
                <w:color w:val="000000" w:themeColor="text1"/>
                <w:lang w:val="en"/>
              </w:rPr>
              <w:t>a senior leader with overarching responsibility for the quality and delivery of remote education, including that provision meets expectations for remote education</w:t>
            </w:r>
            <w:r w:rsidR="7E9A7C09" w:rsidRPr="007A72B1">
              <w:rPr>
                <w:rFonts w:eastAsia="Arial" w:cs="Arial"/>
                <w:color w:val="000000" w:themeColor="text1"/>
                <w:lang w:val="en"/>
              </w:rPr>
              <w:t>.</w:t>
            </w:r>
          </w:p>
          <w:p w14:paraId="79FB45B9" w14:textId="77777777" w:rsidR="00B301E2" w:rsidRDefault="00B301E2" w:rsidP="00AB48F8">
            <w:pPr>
              <w:pStyle w:val="TableRowCentered"/>
              <w:spacing w:line="288" w:lineRule="auto"/>
              <w:ind w:left="0"/>
              <w:jc w:val="left"/>
              <w:rPr>
                <w:rFonts w:eastAsia="Arial" w:cs="Arial"/>
                <w:color w:val="000000"/>
                <w:szCs w:val="24"/>
              </w:rPr>
            </w:pPr>
          </w:p>
          <w:p w14:paraId="589F7B31" w14:textId="4B816461" w:rsidR="00B301E2" w:rsidRPr="001321D2" w:rsidRDefault="00B301E2" w:rsidP="00AB48F8">
            <w:pPr>
              <w:pStyle w:val="TableRowCentered"/>
              <w:spacing w:line="288" w:lineRule="auto"/>
              <w:ind w:left="0"/>
              <w:jc w:val="left"/>
            </w:pPr>
            <w:r>
              <w:rPr>
                <w:rFonts w:eastAsia="Arial" w:cs="Arial"/>
                <w:color w:val="000000"/>
                <w:szCs w:val="24"/>
              </w:rPr>
              <w:t xml:space="preserve">The plan is underpinned by high expectations to provide the quality delivery of a planned curriculum for all (including vulnerable children and children with SEND), which is aligned as close </w:t>
            </w:r>
            <w:r w:rsidR="0093774E">
              <w:rPr>
                <w:rFonts w:eastAsia="Arial" w:cs="Arial"/>
                <w:color w:val="000000"/>
                <w:szCs w:val="24"/>
              </w:rPr>
              <w:t xml:space="preserve">as </w:t>
            </w:r>
            <w:r>
              <w:rPr>
                <w:rFonts w:eastAsia="Arial" w:cs="Arial"/>
                <w:color w:val="000000"/>
                <w:szCs w:val="24"/>
              </w:rPr>
              <w:t xml:space="preserve">possible to the in-school curriculum. </w:t>
            </w:r>
          </w:p>
        </w:tc>
        <w:tc>
          <w:tcPr>
            <w:tcW w:w="3384" w:type="dxa"/>
            <w:tcBorders>
              <w:top w:val="single" w:sz="4" w:space="0" w:color="auto"/>
              <w:left w:val="single" w:sz="4" w:space="0" w:color="auto"/>
              <w:bottom w:val="single" w:sz="4" w:space="0" w:color="auto"/>
              <w:right w:val="single" w:sz="4" w:space="0" w:color="auto"/>
            </w:tcBorders>
          </w:tcPr>
          <w:p w14:paraId="54F0D63B" w14:textId="037FEA8C" w:rsidR="00B301E2" w:rsidRDefault="00B301E2" w:rsidP="00AB48F8">
            <w:pPr>
              <w:pStyle w:val="TableRowRight"/>
              <w:jc w:val="left"/>
            </w:pPr>
          </w:p>
          <w:p w14:paraId="5D55AF5C" w14:textId="3FD5C190" w:rsidR="00E459A1" w:rsidRDefault="00E459A1" w:rsidP="00AB48F8">
            <w:pPr>
              <w:pStyle w:val="TableRowRight"/>
              <w:jc w:val="left"/>
            </w:pPr>
            <w:r>
              <w:t>The Principal is ultimately responsible for this supported principally by the Computing Lead. In addition, the EYFS lead has a strong knowledge of Tapestry</w:t>
            </w:r>
          </w:p>
          <w:p w14:paraId="24712F6F" w14:textId="25358533" w:rsidR="00E459A1" w:rsidRDefault="00E459A1" w:rsidP="00AB48F8">
            <w:pPr>
              <w:pStyle w:val="TableRowRight"/>
              <w:jc w:val="left"/>
            </w:pPr>
          </w:p>
          <w:p w14:paraId="1E859ADC" w14:textId="77777777" w:rsidR="00E459A1" w:rsidRDefault="00E459A1" w:rsidP="00E459A1">
            <w:pPr>
              <w:pStyle w:val="TableRowRight"/>
              <w:ind w:left="0"/>
              <w:jc w:val="left"/>
            </w:pPr>
            <w:r>
              <w:lastRenderedPageBreak/>
              <w:t>Our approach has been used from day 1 of the lockdown with a blended curriculum policy that aims to ensure that this continually evolves and improves.</w:t>
            </w:r>
          </w:p>
          <w:p w14:paraId="3F5CDC19" w14:textId="77777777" w:rsidR="00E459A1" w:rsidRDefault="00E459A1" w:rsidP="00E459A1">
            <w:pPr>
              <w:pStyle w:val="TableRowRight"/>
              <w:ind w:left="0"/>
              <w:jc w:val="left"/>
            </w:pPr>
            <w:r>
              <w:t xml:space="preserve">The POS follows the school curriculum exactly with only minor alterations to </w:t>
            </w:r>
            <w:proofErr w:type="gramStart"/>
            <w:r>
              <w:t>take into account</w:t>
            </w:r>
            <w:proofErr w:type="gramEnd"/>
            <w:r>
              <w:t xml:space="preserve"> the reduction of hours and resources i.e. cellular science topics have been switched with human systems.</w:t>
            </w:r>
          </w:p>
          <w:p w14:paraId="7945E163" w14:textId="1936846D" w:rsidR="00E459A1" w:rsidRPr="00562261" w:rsidRDefault="00E459A1" w:rsidP="00E459A1">
            <w:pPr>
              <w:pStyle w:val="TableRowRight"/>
              <w:ind w:left="0"/>
              <w:jc w:val="left"/>
            </w:pPr>
            <w:r>
              <w:t xml:space="preserve">Online provision </w:t>
            </w:r>
            <w:r w:rsidR="004F1B8B">
              <w:t xml:space="preserve">for </w:t>
            </w:r>
            <w:r>
              <w:t>SEND pupils are being supplemented</w:t>
            </w:r>
            <w:r w:rsidR="004F1B8B">
              <w:t xml:space="preserve"> with differentiated work sheets that are directed through the teacher and sent home weekly.</w:t>
            </w:r>
            <w:r>
              <w:t xml:space="preserve"> </w:t>
            </w:r>
            <w:r w:rsidR="004F1B8B">
              <w:t>In addition, there is some bespoke online support for key pupils where this is appropriate</w:t>
            </w:r>
          </w:p>
        </w:tc>
        <w:tc>
          <w:tcPr>
            <w:tcW w:w="2818" w:type="dxa"/>
            <w:tcBorders>
              <w:top w:val="single" w:sz="4" w:space="0" w:color="auto"/>
              <w:left w:val="single" w:sz="4" w:space="0" w:color="auto"/>
              <w:bottom w:val="single" w:sz="4" w:space="0" w:color="auto"/>
              <w:right w:val="single" w:sz="4" w:space="0" w:color="auto"/>
            </w:tcBorders>
          </w:tcPr>
          <w:p w14:paraId="08E483F6" w14:textId="77777777" w:rsidR="00B301E2" w:rsidRPr="00562261" w:rsidRDefault="00B301E2" w:rsidP="00AB48F8">
            <w:pPr>
              <w:pStyle w:val="TableRowRight"/>
              <w:jc w:val="left"/>
            </w:pPr>
          </w:p>
        </w:tc>
        <w:tc>
          <w:tcPr>
            <w:tcW w:w="1190" w:type="dxa"/>
            <w:tcBorders>
              <w:top w:val="single" w:sz="4" w:space="0" w:color="auto"/>
              <w:left w:val="single" w:sz="4" w:space="0" w:color="auto"/>
              <w:bottom w:val="single" w:sz="4" w:space="0" w:color="auto"/>
              <w:right w:val="single" w:sz="4" w:space="0" w:color="auto"/>
            </w:tcBorders>
            <w:hideMark/>
          </w:tcPr>
          <w:p w14:paraId="7F263540" w14:textId="77777777" w:rsidR="00B301E2" w:rsidRDefault="00B301E2" w:rsidP="00AB48F8">
            <w:pPr>
              <w:pStyle w:val="TableRowRight"/>
              <w:jc w:val="left"/>
            </w:pPr>
          </w:p>
          <w:p w14:paraId="41A7248C" w14:textId="4D66FA3A" w:rsidR="00E459A1" w:rsidRPr="001321D2" w:rsidRDefault="004F1B8B" w:rsidP="00AB48F8">
            <w:pPr>
              <w:pStyle w:val="TableRowRight"/>
              <w:jc w:val="left"/>
            </w:pPr>
            <w:r>
              <w:t>4</w:t>
            </w:r>
          </w:p>
        </w:tc>
        <w:tc>
          <w:tcPr>
            <w:tcW w:w="3324" w:type="dxa"/>
            <w:tcBorders>
              <w:top w:val="single" w:sz="4" w:space="0" w:color="auto"/>
              <w:left w:val="single" w:sz="4" w:space="0" w:color="auto"/>
              <w:bottom w:val="single" w:sz="4" w:space="0" w:color="auto"/>
              <w:right w:val="single" w:sz="4" w:space="0" w:color="auto"/>
            </w:tcBorders>
          </w:tcPr>
          <w:p w14:paraId="20631357" w14:textId="0578B9E3" w:rsidR="00852EA6" w:rsidRPr="0017543E" w:rsidRDefault="00852EA6" w:rsidP="00E459A1">
            <w:pPr>
              <w:pBdr>
                <w:top w:val="nil"/>
                <w:left w:val="nil"/>
                <w:bottom w:val="nil"/>
                <w:right w:val="nil"/>
                <w:between w:val="nil"/>
              </w:pBdr>
              <w:ind w:left="141"/>
            </w:pPr>
            <w:r w:rsidRPr="0017543E">
              <w:t>To help develop your remote education plan</w:t>
            </w:r>
            <w:r>
              <w:t xml:space="preserve">: </w:t>
            </w:r>
            <w:r w:rsidRPr="0017543E">
              <w:t xml:space="preserve">The EdTech Demonstrator Programme provides resources to support schools and colleges. </w:t>
            </w:r>
            <w:r w:rsidR="52518A49">
              <w:t xml:space="preserve">This includes </w:t>
            </w:r>
            <w:hyperlink r:id="rId18">
              <w:r w:rsidR="52518A49" w:rsidRPr="5BB6ED3E">
                <w:rPr>
                  <w:rStyle w:val="Hyperlink"/>
                </w:rPr>
                <w:t>short videos</w:t>
              </w:r>
            </w:hyperlink>
            <w:r w:rsidR="52518A49">
              <w:t xml:space="preserve"> developed by schools and colleges, and </w:t>
            </w:r>
            <w:hyperlink r:id="rId19">
              <w:r w:rsidR="52518A49" w:rsidRPr="5BB6ED3E">
                <w:rPr>
                  <w:rStyle w:val="Hyperlink"/>
                </w:rPr>
                <w:t>guidance</w:t>
              </w:r>
            </w:hyperlink>
            <w:r w:rsidR="52518A49">
              <w:t xml:space="preserve"> on </w:t>
            </w:r>
            <w:r w:rsidR="52518A49">
              <w:lastRenderedPageBreak/>
              <w:t>how to embed digital technology</w:t>
            </w:r>
            <w:r w:rsidR="08AD9CA2">
              <w:t xml:space="preserve"> </w:t>
            </w:r>
            <w:r w:rsidR="52518A49">
              <w:t>to support remote education</w:t>
            </w:r>
            <w:r w:rsidR="59385585">
              <w:t>.</w:t>
            </w:r>
            <w:r w:rsidR="52518A49">
              <w:t> </w:t>
            </w:r>
          </w:p>
          <w:p w14:paraId="13E9A2E3" w14:textId="6E06C41E" w:rsidR="00852EA6" w:rsidRPr="0017543E" w:rsidRDefault="00852EA6" w:rsidP="00AB48F8">
            <w:pPr>
              <w:widowControl w:val="0"/>
              <w:pBdr>
                <w:top w:val="nil"/>
                <w:left w:val="nil"/>
                <w:bottom w:val="nil"/>
                <w:right w:val="nil"/>
                <w:between w:val="nil"/>
              </w:pBdr>
              <w:overflowPunct w:val="0"/>
              <w:autoSpaceDE w:val="0"/>
              <w:autoSpaceDN w:val="0"/>
              <w:adjustRightInd w:val="0"/>
              <w:ind w:left="141"/>
              <w:textAlignment w:val="baseline"/>
            </w:pPr>
            <w:r w:rsidRPr="0017543E">
              <w:t>G</w:t>
            </w:r>
            <w:r>
              <w:t xml:space="preserve">OV.UK </w:t>
            </w:r>
            <w:r w:rsidRPr="0017543E">
              <w:t xml:space="preserve">has brought together </w:t>
            </w:r>
            <w:hyperlink r:id="rId20" w:history="1">
              <w:r w:rsidRPr="0017543E">
                <w:rPr>
                  <w:rStyle w:val="Hyperlink"/>
                </w:rPr>
                <w:t>school-led webinars</w:t>
              </w:r>
            </w:hyperlink>
            <w:r w:rsidRPr="0017543E">
              <w:t xml:space="preserve"> to share best practice in setting up remote education</w:t>
            </w:r>
            <w:r>
              <w:t>.</w:t>
            </w:r>
          </w:p>
          <w:p w14:paraId="49335F2C" w14:textId="5E4E380E" w:rsidR="00DA5E2C" w:rsidRDefault="00F54C30" w:rsidP="00AB48F8">
            <w:pPr>
              <w:pStyle w:val="TableRowCentered"/>
              <w:spacing w:line="288" w:lineRule="auto"/>
              <w:ind w:left="141"/>
              <w:jc w:val="left"/>
              <w:rPr>
                <w:rStyle w:val="Hyperlink"/>
              </w:rPr>
            </w:pPr>
            <w:hyperlink r:id="rId21" w:history="1">
              <w:r w:rsidR="00852EA6" w:rsidRPr="0017543E">
                <w:rPr>
                  <w:rStyle w:val="Hyperlink"/>
                </w:rPr>
                <w:t>Cyber security in schools: questions for governors and trustees</w:t>
              </w:r>
              <w:r w:rsidR="00852EA6" w:rsidRPr="00CC3604">
                <w:t> </w:t>
              </w:r>
            </w:hyperlink>
            <w:r w:rsidR="00CC3604" w:rsidRPr="00CC3604">
              <w:t>g</w:t>
            </w:r>
            <w:r w:rsidR="00CC3604">
              <w:t xml:space="preserve">ives </w:t>
            </w:r>
            <w:r w:rsidR="00CC3604" w:rsidRPr="0017543E">
              <w:t>guidance on how to remain cyber</w:t>
            </w:r>
            <w:r w:rsidR="00CC3604">
              <w:t>-</w:t>
            </w:r>
            <w:r w:rsidR="00CC3604" w:rsidRPr="0017543E">
              <w:t>secure</w:t>
            </w:r>
            <w:r w:rsidR="00CC3604">
              <w:t>.</w:t>
            </w:r>
          </w:p>
          <w:p w14:paraId="4CF92F92" w14:textId="77777777" w:rsidR="00CC3604" w:rsidRDefault="00CC3604" w:rsidP="00AB48F8">
            <w:pPr>
              <w:pStyle w:val="TableRowCentered"/>
              <w:spacing w:line="288" w:lineRule="auto"/>
              <w:ind w:left="141"/>
              <w:jc w:val="left"/>
              <w:rPr>
                <w:rStyle w:val="Hyperlink"/>
              </w:rPr>
            </w:pPr>
          </w:p>
          <w:p w14:paraId="4431E0D5" w14:textId="1277C030" w:rsidR="0093774E" w:rsidRPr="001321D2" w:rsidRDefault="00CC3604" w:rsidP="00AB48F8">
            <w:pPr>
              <w:pBdr>
                <w:top w:val="nil"/>
                <w:left w:val="nil"/>
                <w:bottom w:val="nil"/>
                <w:right w:val="nil"/>
                <w:between w:val="nil"/>
              </w:pBdr>
              <w:ind w:left="141"/>
            </w:pPr>
            <w:r>
              <w:t xml:space="preserve">Refer to </w:t>
            </w:r>
            <w:hyperlink r:id="rId22" w:history="1">
              <w:r w:rsidR="0093774E" w:rsidRPr="0017543E">
                <w:rPr>
                  <w:rStyle w:val="Hyperlink"/>
                </w:rPr>
                <w:t>Oak National Academy</w:t>
              </w:r>
            </w:hyperlink>
            <w:r w:rsidR="0093774E">
              <w:rPr>
                <w:rStyle w:val="Hyperlink"/>
              </w:rPr>
              <w:t xml:space="preserve"> for help to deliver a planned curriculum for all.</w:t>
            </w:r>
          </w:p>
        </w:tc>
      </w:tr>
      <w:tr w:rsidR="00DF3D5F" w:rsidRPr="001321D2" w14:paraId="7C11BDF4" w14:textId="77777777" w:rsidTr="00E459A1">
        <w:tc>
          <w:tcPr>
            <w:tcW w:w="3660" w:type="dxa"/>
            <w:tcBorders>
              <w:top w:val="single" w:sz="4" w:space="0" w:color="auto"/>
              <w:left w:val="single" w:sz="4" w:space="0" w:color="auto"/>
              <w:bottom w:val="single" w:sz="4" w:space="0" w:color="auto"/>
              <w:right w:val="single" w:sz="4" w:space="0" w:color="auto"/>
            </w:tcBorders>
          </w:tcPr>
          <w:p w14:paraId="47B66FF3" w14:textId="4EAD6B82" w:rsidR="009E6E0B" w:rsidRDefault="009E6E0B" w:rsidP="00AB48F8">
            <w:pPr>
              <w:pStyle w:val="TableRowCentered"/>
              <w:jc w:val="left"/>
              <w:rPr>
                <w:b/>
                <w:color w:val="000000"/>
              </w:rPr>
            </w:pPr>
            <w:r>
              <w:rPr>
                <w:b/>
                <w:color w:val="000000"/>
              </w:rPr>
              <w:lastRenderedPageBreak/>
              <w:t>Communication</w:t>
            </w:r>
          </w:p>
          <w:p w14:paraId="6E0229CC" w14:textId="77777777" w:rsidR="00DF3D5F" w:rsidRDefault="00DF3D5F" w:rsidP="00AB48F8">
            <w:pPr>
              <w:pStyle w:val="TableRowCentered"/>
              <w:jc w:val="left"/>
              <w:rPr>
                <w:b/>
                <w:color w:val="000000"/>
              </w:rPr>
            </w:pPr>
          </w:p>
          <w:p w14:paraId="706952A3" w14:textId="424EBECA" w:rsidR="009E6E0B" w:rsidRPr="001321D2" w:rsidRDefault="009E6E0B" w:rsidP="00AB48F8">
            <w:pPr>
              <w:pStyle w:val="TableRowCentered"/>
              <w:spacing w:line="288" w:lineRule="auto"/>
              <w:ind w:left="-5"/>
              <w:jc w:val="left"/>
            </w:pPr>
            <w:r>
              <w:rPr>
                <w:color w:val="000000"/>
              </w:rPr>
              <w:t>Governors, staff, parents and carers are aware of the school’s approach and arrangements for remote education.</w:t>
            </w:r>
          </w:p>
        </w:tc>
        <w:tc>
          <w:tcPr>
            <w:tcW w:w="3384" w:type="dxa"/>
            <w:tcBorders>
              <w:top w:val="single" w:sz="4" w:space="0" w:color="auto"/>
              <w:left w:val="single" w:sz="4" w:space="0" w:color="auto"/>
              <w:bottom w:val="single" w:sz="4" w:space="0" w:color="auto"/>
              <w:right w:val="single" w:sz="4" w:space="0" w:color="auto"/>
            </w:tcBorders>
          </w:tcPr>
          <w:p w14:paraId="13942A9C" w14:textId="44FECD07" w:rsidR="004F1B8B" w:rsidRPr="00562261" w:rsidRDefault="004F1B8B" w:rsidP="004F1B8B">
            <w:pPr>
              <w:pStyle w:val="TableRowRight"/>
              <w:ind w:left="0"/>
              <w:jc w:val="left"/>
            </w:pPr>
            <w:r>
              <w:t xml:space="preserve"> All stakeholders have been made aware throughout the year with at least weekly updates upon approach via email, text and FB.</w:t>
            </w:r>
          </w:p>
        </w:tc>
        <w:tc>
          <w:tcPr>
            <w:tcW w:w="2818" w:type="dxa"/>
            <w:tcBorders>
              <w:top w:val="single" w:sz="4" w:space="0" w:color="auto"/>
              <w:left w:val="single" w:sz="4" w:space="0" w:color="auto"/>
              <w:bottom w:val="single" w:sz="4" w:space="0" w:color="auto"/>
              <w:right w:val="single" w:sz="4" w:space="0" w:color="auto"/>
            </w:tcBorders>
          </w:tcPr>
          <w:p w14:paraId="36334BA9" w14:textId="77777777" w:rsidR="009E6E0B" w:rsidRPr="00562261" w:rsidRDefault="009E6E0B" w:rsidP="00AB48F8">
            <w:pPr>
              <w:pStyle w:val="TableRowRight"/>
              <w:jc w:val="left"/>
            </w:pPr>
          </w:p>
        </w:tc>
        <w:tc>
          <w:tcPr>
            <w:tcW w:w="1190" w:type="dxa"/>
            <w:tcBorders>
              <w:top w:val="single" w:sz="4" w:space="0" w:color="auto"/>
              <w:left w:val="single" w:sz="4" w:space="0" w:color="auto"/>
              <w:bottom w:val="single" w:sz="4" w:space="0" w:color="auto"/>
              <w:right w:val="single" w:sz="4" w:space="0" w:color="auto"/>
            </w:tcBorders>
          </w:tcPr>
          <w:p w14:paraId="68EA5394" w14:textId="7E0C6D8A" w:rsidR="009E6E0B" w:rsidRPr="001321D2" w:rsidRDefault="004F1B8B" w:rsidP="00AB48F8">
            <w:pPr>
              <w:pStyle w:val="TableRowRight"/>
              <w:jc w:val="left"/>
            </w:pPr>
            <w:r>
              <w:t>5</w:t>
            </w:r>
          </w:p>
        </w:tc>
        <w:tc>
          <w:tcPr>
            <w:tcW w:w="3324" w:type="dxa"/>
            <w:tcBorders>
              <w:top w:val="single" w:sz="4" w:space="0" w:color="auto"/>
              <w:left w:val="single" w:sz="4" w:space="0" w:color="auto"/>
              <w:bottom w:val="single" w:sz="4" w:space="0" w:color="auto"/>
              <w:right w:val="single" w:sz="4" w:space="0" w:color="auto"/>
            </w:tcBorders>
          </w:tcPr>
          <w:p w14:paraId="52515369" w14:textId="0FC5F9C0" w:rsidR="009E6E0B" w:rsidRDefault="009E6E0B" w:rsidP="00AB48F8">
            <w:pPr>
              <w:pBdr>
                <w:top w:val="nil"/>
                <w:left w:val="nil"/>
                <w:bottom w:val="nil"/>
                <w:right w:val="nil"/>
                <w:between w:val="nil"/>
              </w:pBdr>
              <w:ind w:left="141"/>
              <w:rPr>
                <w:color w:val="000000" w:themeColor="text1"/>
              </w:rPr>
            </w:pPr>
            <w:r w:rsidRPr="36D26B0D">
              <w:rPr>
                <w:color w:val="000000" w:themeColor="text1"/>
              </w:rPr>
              <w:t xml:space="preserve">Ensure governors, </w:t>
            </w:r>
            <w:proofErr w:type="gramStart"/>
            <w:r w:rsidRPr="36D26B0D">
              <w:rPr>
                <w:color w:val="000000" w:themeColor="text1"/>
              </w:rPr>
              <w:t>staff</w:t>
            </w:r>
            <w:r>
              <w:rPr>
                <w:color w:val="000000" w:themeColor="text1"/>
              </w:rPr>
              <w:t>,</w:t>
            </w:r>
            <w:r w:rsidRPr="36D26B0D">
              <w:rPr>
                <w:color w:val="000000" w:themeColor="text1"/>
              </w:rPr>
              <w:t xml:space="preserve">  parents</w:t>
            </w:r>
            <w:proofErr w:type="gramEnd"/>
            <w:r w:rsidRPr="36D26B0D">
              <w:rPr>
                <w:color w:val="000000" w:themeColor="text1"/>
              </w:rPr>
              <w:t xml:space="preserve"> </w:t>
            </w:r>
            <w:r>
              <w:rPr>
                <w:color w:val="000000" w:themeColor="text1"/>
              </w:rPr>
              <w:t xml:space="preserve">and </w:t>
            </w:r>
            <w:r w:rsidRPr="36D26B0D">
              <w:rPr>
                <w:color w:val="000000" w:themeColor="text1"/>
              </w:rPr>
              <w:t xml:space="preserve">carers are aware of the school’s remote education </w:t>
            </w:r>
            <w:r w:rsidR="0005374A">
              <w:rPr>
                <w:color w:val="000000" w:themeColor="text1"/>
              </w:rPr>
              <w:t>provision</w:t>
            </w:r>
            <w:r w:rsidR="0005374A" w:rsidRPr="36D26B0D">
              <w:rPr>
                <w:color w:val="000000" w:themeColor="text1"/>
              </w:rPr>
              <w:t xml:space="preserve"> </w:t>
            </w:r>
            <w:r w:rsidRPr="36D26B0D">
              <w:rPr>
                <w:color w:val="000000" w:themeColor="text1"/>
              </w:rPr>
              <w:t xml:space="preserve">by maintaining regular communication and providing updates on any changes to the </w:t>
            </w:r>
            <w:r w:rsidR="0091295C">
              <w:rPr>
                <w:color w:val="000000" w:themeColor="text1"/>
              </w:rPr>
              <w:t>provision</w:t>
            </w:r>
            <w:r>
              <w:rPr>
                <w:color w:val="000000" w:themeColor="text1"/>
              </w:rPr>
              <w:t>.</w:t>
            </w:r>
          </w:p>
          <w:p w14:paraId="390AE310" w14:textId="133B044F" w:rsidR="00A02751" w:rsidRDefault="00A02751" w:rsidP="00AB48F8">
            <w:pPr>
              <w:pBdr>
                <w:top w:val="nil"/>
                <w:left w:val="nil"/>
                <w:bottom w:val="nil"/>
                <w:right w:val="nil"/>
                <w:between w:val="nil"/>
              </w:pBdr>
              <w:ind w:left="141"/>
              <w:rPr>
                <w:color w:val="000000" w:themeColor="text1"/>
              </w:rPr>
            </w:pPr>
            <w:r>
              <w:rPr>
                <w:color w:val="000000" w:themeColor="text1"/>
              </w:rPr>
              <w:t xml:space="preserve">GOV.UK provides guidance to support schools to publish information </w:t>
            </w:r>
            <w:hyperlink r:id="rId23" w:history="1">
              <w:r w:rsidRPr="00A02751">
                <w:rPr>
                  <w:rStyle w:val="Hyperlink"/>
                </w:rPr>
                <w:t>about their remote education provision on their websites for parents</w:t>
              </w:r>
            </w:hyperlink>
            <w:r>
              <w:rPr>
                <w:color w:val="000000" w:themeColor="text1"/>
              </w:rPr>
              <w:t xml:space="preserve">. </w:t>
            </w:r>
          </w:p>
          <w:p w14:paraId="00955605" w14:textId="223C38C0" w:rsidR="009E6E0B" w:rsidRPr="001321D2" w:rsidRDefault="009E6E0B" w:rsidP="00AB48F8">
            <w:pPr>
              <w:pStyle w:val="TableRowCentered"/>
              <w:spacing w:line="288" w:lineRule="auto"/>
              <w:ind w:left="141"/>
              <w:jc w:val="left"/>
            </w:pPr>
            <w:r>
              <w:rPr>
                <w:color w:val="000000" w:themeColor="text1"/>
              </w:rPr>
              <w:t xml:space="preserve">The Education Endowment Foundation has provided a </w:t>
            </w:r>
            <w:hyperlink r:id="rId24" w:history="1">
              <w:r w:rsidRPr="007C28C1">
                <w:rPr>
                  <w:rStyle w:val="Hyperlink"/>
                </w:rPr>
                <w:t>guide for schools</w:t>
              </w:r>
            </w:hyperlink>
            <w:r>
              <w:rPr>
                <w:color w:val="000000" w:themeColor="text1"/>
              </w:rPr>
              <w:t xml:space="preserve"> on how to </w:t>
            </w:r>
            <w:r>
              <w:rPr>
                <w:color w:val="000000" w:themeColor="text1"/>
              </w:rPr>
              <w:lastRenderedPageBreak/>
              <w:t>communicate with parents during COVID-19.</w:t>
            </w:r>
          </w:p>
        </w:tc>
      </w:tr>
      <w:tr w:rsidR="00DF3D5F" w:rsidRPr="001321D2" w14:paraId="00F940A1" w14:textId="77777777" w:rsidTr="00E459A1">
        <w:tc>
          <w:tcPr>
            <w:tcW w:w="3660" w:type="dxa"/>
            <w:tcBorders>
              <w:top w:val="single" w:sz="4" w:space="0" w:color="auto"/>
              <w:left w:val="single" w:sz="4" w:space="0" w:color="auto"/>
              <w:bottom w:val="single" w:sz="4" w:space="0" w:color="auto"/>
              <w:right w:val="single" w:sz="4" w:space="0" w:color="auto"/>
            </w:tcBorders>
          </w:tcPr>
          <w:p w14:paraId="0BC356E8" w14:textId="0C64C827" w:rsidR="009E6E0B" w:rsidRDefault="009E6E0B" w:rsidP="00AB48F8">
            <w:pPr>
              <w:pBdr>
                <w:top w:val="nil"/>
                <w:left w:val="nil"/>
                <w:bottom w:val="nil"/>
                <w:right w:val="nil"/>
                <w:between w:val="nil"/>
              </w:pBdr>
              <w:rPr>
                <w:b/>
                <w:color w:val="000000"/>
              </w:rPr>
            </w:pPr>
            <w:r>
              <w:rPr>
                <w:b/>
                <w:color w:val="000000"/>
              </w:rPr>
              <w:lastRenderedPageBreak/>
              <w:t xml:space="preserve">Monitoring and </w:t>
            </w:r>
            <w:r w:rsidR="00EE75E6">
              <w:rPr>
                <w:b/>
                <w:color w:val="000000"/>
              </w:rPr>
              <w:t>e</w:t>
            </w:r>
            <w:r>
              <w:rPr>
                <w:b/>
                <w:color w:val="000000"/>
              </w:rPr>
              <w:t xml:space="preserve">valuating </w:t>
            </w:r>
          </w:p>
          <w:p w14:paraId="5CA077D2" w14:textId="1082FA27" w:rsidR="009E6E0B" w:rsidRDefault="009E6E0B" w:rsidP="00AB48F8">
            <w:pPr>
              <w:pBdr>
                <w:top w:val="nil"/>
                <w:left w:val="nil"/>
                <w:bottom w:val="nil"/>
                <w:right w:val="nil"/>
                <w:between w:val="nil"/>
              </w:pBdr>
              <w:rPr>
                <w:color w:val="000000"/>
              </w:rPr>
            </w:pPr>
            <w:r>
              <w:rPr>
                <w:color w:val="000000"/>
              </w:rPr>
              <w:t>The school has systems in place to monitor the impact of remote education. This includes:</w:t>
            </w:r>
          </w:p>
          <w:p w14:paraId="13219BBE" w14:textId="2BB7FE97" w:rsidR="009E6E0B" w:rsidRPr="00F209DA" w:rsidRDefault="009E6E0B" w:rsidP="00AB48F8">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rPr>
            </w:pPr>
            <w:r w:rsidRPr="00F209DA">
              <w:rPr>
                <w:rFonts w:eastAsia="Arial" w:cs="Arial"/>
                <w:color w:val="000000"/>
              </w:rPr>
              <w:t>understanding the impact on staff workload and how to mitigate against it</w:t>
            </w:r>
          </w:p>
          <w:p w14:paraId="0B608372" w14:textId="4CAEA81E" w:rsidR="009E6E0B" w:rsidRPr="00F209DA" w:rsidRDefault="009E6E0B" w:rsidP="00AB48F8">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rPr>
            </w:pPr>
            <w:r w:rsidRPr="00F209DA">
              <w:rPr>
                <w:rFonts w:eastAsia="Arial" w:cs="Arial"/>
                <w:color w:val="000000"/>
              </w:rPr>
              <w:t>staffing changes</w:t>
            </w:r>
          </w:p>
          <w:p w14:paraId="109F6177" w14:textId="08E5A28E" w:rsidR="009E6E0B" w:rsidRPr="00F209DA" w:rsidRDefault="009E6E0B" w:rsidP="00AB48F8">
            <w:pPr>
              <w:pStyle w:val="ListParagraph"/>
              <w:widowControl w:val="0"/>
              <w:numPr>
                <w:ilvl w:val="0"/>
                <w:numId w:val="29"/>
              </w:numPr>
              <w:pBdr>
                <w:top w:val="nil"/>
                <w:left w:val="nil"/>
                <w:bottom w:val="nil"/>
                <w:right w:val="nil"/>
                <w:between w:val="nil"/>
              </w:pBdr>
              <w:overflowPunct w:val="0"/>
              <w:autoSpaceDE w:val="0"/>
              <w:autoSpaceDN w:val="0"/>
              <w:adjustRightInd w:val="0"/>
              <w:textAlignment w:val="baseline"/>
              <w:rPr>
                <w:color w:val="000000"/>
              </w:rPr>
            </w:pPr>
            <w:r w:rsidRPr="00F209DA">
              <w:rPr>
                <w:rFonts w:eastAsia="Arial" w:cs="Arial"/>
                <w:color w:val="000000"/>
              </w:rPr>
              <w:t>having access to appropriate management information (such as staff and pupil sickness and absence data) to help the school respond to changing contexts</w:t>
            </w:r>
          </w:p>
          <w:p w14:paraId="00E5AE0C" w14:textId="77777777" w:rsidR="009E6E0B" w:rsidRPr="001321D2" w:rsidRDefault="009E6E0B" w:rsidP="00AB48F8">
            <w:pPr>
              <w:pStyle w:val="TableRowCentered"/>
              <w:jc w:val="left"/>
            </w:pPr>
          </w:p>
        </w:tc>
        <w:tc>
          <w:tcPr>
            <w:tcW w:w="3384" w:type="dxa"/>
            <w:tcBorders>
              <w:top w:val="single" w:sz="4" w:space="0" w:color="auto"/>
              <w:left w:val="single" w:sz="4" w:space="0" w:color="auto"/>
              <w:bottom w:val="single" w:sz="4" w:space="0" w:color="auto"/>
              <w:right w:val="single" w:sz="4" w:space="0" w:color="auto"/>
            </w:tcBorders>
          </w:tcPr>
          <w:p w14:paraId="6E10F83A" w14:textId="77777777" w:rsidR="009E6E0B" w:rsidRDefault="009E6E0B" w:rsidP="00AB48F8">
            <w:pPr>
              <w:pStyle w:val="TableRowRight"/>
              <w:jc w:val="left"/>
            </w:pPr>
          </w:p>
          <w:p w14:paraId="79EC01AE" w14:textId="4674FDB8" w:rsidR="004F1B8B" w:rsidRDefault="004F1B8B" w:rsidP="004F1B8B">
            <w:pPr>
              <w:pStyle w:val="TableRowRight"/>
              <w:ind w:left="0"/>
              <w:jc w:val="left"/>
            </w:pPr>
            <w:r>
              <w:t xml:space="preserve">A full review was completed after </w:t>
            </w:r>
            <w:r w:rsidR="00110A02">
              <w:t xml:space="preserve">the first period of remote learning; changes were made directly due to staff workload with the current approach seen as more manageable in some respects. However, teaching in school and online </w:t>
            </w:r>
            <w:r w:rsidR="00FD4487">
              <w:t>simultaneously</w:t>
            </w:r>
            <w:r w:rsidR="00110A02">
              <w:t xml:space="preserve"> will never not </w:t>
            </w:r>
            <w:r w:rsidR="00FD4487">
              <w:t>impact</w:t>
            </w:r>
            <w:r w:rsidR="00110A02">
              <w:t xml:space="preserve"> </w:t>
            </w:r>
            <w:r w:rsidR="00FD4487">
              <w:t>workload.</w:t>
            </w:r>
          </w:p>
          <w:p w14:paraId="11365F0D" w14:textId="764A8ADB" w:rsidR="00BF7211" w:rsidRDefault="00BF7211" w:rsidP="004F1B8B">
            <w:pPr>
              <w:pStyle w:val="TableRowRight"/>
              <w:ind w:left="0"/>
              <w:jc w:val="left"/>
            </w:pPr>
            <w:r>
              <w:t>Steps have been taken to ensure that all staff have some opportunity to work from home but this is not easy running 11 classes.</w:t>
            </w:r>
          </w:p>
          <w:p w14:paraId="0652A7C1" w14:textId="31632C3B" w:rsidR="00BF7211" w:rsidRPr="00562261" w:rsidRDefault="00BF7211" w:rsidP="004F1B8B">
            <w:pPr>
              <w:pStyle w:val="TableRowRight"/>
              <w:ind w:left="0"/>
              <w:jc w:val="left"/>
            </w:pPr>
            <w:r>
              <w:t xml:space="preserve">Key office staff members have been assigned to compile this information by 10 am each day </w:t>
            </w:r>
            <w:r>
              <w:lastRenderedPageBreak/>
              <w:t>with engagement performance data compiled weekly.</w:t>
            </w:r>
          </w:p>
        </w:tc>
        <w:tc>
          <w:tcPr>
            <w:tcW w:w="2818" w:type="dxa"/>
            <w:tcBorders>
              <w:top w:val="single" w:sz="4" w:space="0" w:color="auto"/>
              <w:left w:val="single" w:sz="4" w:space="0" w:color="auto"/>
              <w:bottom w:val="single" w:sz="4" w:space="0" w:color="auto"/>
              <w:right w:val="single" w:sz="4" w:space="0" w:color="auto"/>
            </w:tcBorders>
          </w:tcPr>
          <w:p w14:paraId="2BFA3CBB" w14:textId="77777777" w:rsidR="009E6E0B" w:rsidRPr="00562261" w:rsidRDefault="009E6E0B" w:rsidP="00AB48F8">
            <w:pPr>
              <w:pStyle w:val="TableRowRight"/>
              <w:jc w:val="left"/>
            </w:pPr>
          </w:p>
        </w:tc>
        <w:tc>
          <w:tcPr>
            <w:tcW w:w="1190" w:type="dxa"/>
            <w:tcBorders>
              <w:top w:val="single" w:sz="4" w:space="0" w:color="auto"/>
              <w:left w:val="single" w:sz="4" w:space="0" w:color="auto"/>
              <w:bottom w:val="single" w:sz="4" w:space="0" w:color="auto"/>
              <w:right w:val="single" w:sz="4" w:space="0" w:color="auto"/>
            </w:tcBorders>
          </w:tcPr>
          <w:p w14:paraId="7BEBAFDC" w14:textId="77777777" w:rsidR="009E6E0B" w:rsidRDefault="009E6E0B" w:rsidP="00AB48F8">
            <w:pPr>
              <w:pStyle w:val="TableRowRight"/>
              <w:jc w:val="left"/>
            </w:pPr>
          </w:p>
          <w:p w14:paraId="39F897F3" w14:textId="1BC67566" w:rsidR="00BF7211" w:rsidRPr="001321D2" w:rsidRDefault="00BF7211" w:rsidP="00AB48F8">
            <w:pPr>
              <w:pStyle w:val="TableRowRight"/>
              <w:jc w:val="left"/>
            </w:pPr>
            <w:r>
              <w:t>4</w:t>
            </w:r>
          </w:p>
        </w:tc>
        <w:tc>
          <w:tcPr>
            <w:tcW w:w="3324" w:type="dxa"/>
            <w:tcBorders>
              <w:top w:val="single" w:sz="4" w:space="0" w:color="auto"/>
              <w:left w:val="single" w:sz="4" w:space="0" w:color="auto"/>
              <w:bottom w:val="single" w:sz="4" w:space="0" w:color="auto"/>
              <w:right w:val="single" w:sz="4" w:space="0" w:color="auto"/>
            </w:tcBorders>
          </w:tcPr>
          <w:p w14:paraId="4BCADD29" w14:textId="1B14EA14" w:rsidR="00563213" w:rsidRPr="00851BD7" w:rsidRDefault="00563213" w:rsidP="00AB48F8">
            <w:pPr>
              <w:pBdr>
                <w:top w:val="nil"/>
                <w:left w:val="nil"/>
                <w:bottom w:val="nil"/>
                <w:right w:val="nil"/>
                <w:between w:val="nil"/>
              </w:pBdr>
              <w:ind w:left="141"/>
              <w:rPr>
                <w:color w:val="000000"/>
              </w:rPr>
            </w:pPr>
            <w:r>
              <w:rPr>
                <w:color w:val="000000"/>
              </w:rPr>
              <w:t>GOV.UK provides the following guidance</w:t>
            </w:r>
            <w:r w:rsidRPr="00851BD7">
              <w:rPr>
                <w:color w:val="000000"/>
              </w:rPr>
              <w:t>: </w:t>
            </w:r>
          </w:p>
          <w:p w14:paraId="40933AFF" w14:textId="77777777" w:rsidR="00563213" w:rsidRPr="00F209DA" w:rsidRDefault="00F54C30" w:rsidP="00AB48F8">
            <w:pPr>
              <w:pStyle w:val="ListParagraph"/>
              <w:widowControl w:val="0"/>
              <w:numPr>
                <w:ilvl w:val="0"/>
                <w:numId w:val="28"/>
              </w:numPr>
              <w:pBdr>
                <w:top w:val="nil"/>
                <w:left w:val="nil"/>
                <w:bottom w:val="nil"/>
                <w:right w:val="nil"/>
                <w:between w:val="nil"/>
              </w:pBdr>
              <w:overflowPunct w:val="0"/>
              <w:autoSpaceDE w:val="0"/>
              <w:autoSpaceDN w:val="0"/>
              <w:adjustRightInd w:val="0"/>
              <w:textAlignment w:val="baseline"/>
              <w:rPr>
                <w:color w:val="000000"/>
              </w:rPr>
            </w:pPr>
            <w:hyperlink r:id="rId25" w:history="1">
              <w:r w:rsidR="00563213" w:rsidRPr="00851BD7">
                <w:rPr>
                  <w:rStyle w:val="Hyperlink"/>
                </w:rPr>
                <w:t>recording attendance in relation to coronavirus (COVID-19) during the 2020 to 2021 academic year</w:t>
              </w:r>
            </w:hyperlink>
          </w:p>
          <w:p w14:paraId="153273E0" w14:textId="4296B271" w:rsidR="00563213" w:rsidRPr="00F209DA" w:rsidRDefault="00F54C30" w:rsidP="00AB48F8">
            <w:pPr>
              <w:pStyle w:val="ListParagraph"/>
              <w:widowControl w:val="0"/>
              <w:numPr>
                <w:ilvl w:val="0"/>
                <w:numId w:val="28"/>
              </w:numPr>
              <w:pBdr>
                <w:top w:val="nil"/>
                <w:left w:val="nil"/>
                <w:bottom w:val="nil"/>
                <w:right w:val="nil"/>
                <w:between w:val="nil"/>
              </w:pBdr>
              <w:overflowPunct w:val="0"/>
              <w:autoSpaceDE w:val="0"/>
              <w:autoSpaceDN w:val="0"/>
              <w:adjustRightInd w:val="0"/>
              <w:textAlignment w:val="baseline"/>
              <w:rPr>
                <w:color w:val="000000"/>
              </w:rPr>
            </w:pPr>
            <w:hyperlink r:id="rId26" w:anchor="school-workforce" w:history="1">
              <w:r w:rsidR="00563213">
                <w:rPr>
                  <w:rStyle w:val="Hyperlink"/>
                </w:rPr>
                <w:t>full opening for schools: school workforce</w:t>
              </w:r>
            </w:hyperlink>
          </w:p>
          <w:p w14:paraId="10EA20CE" w14:textId="42927064" w:rsidR="009E6E0B" w:rsidRPr="001321D2" w:rsidRDefault="00F54C30" w:rsidP="00AB48F8">
            <w:pPr>
              <w:pStyle w:val="ListParagraph"/>
              <w:widowControl w:val="0"/>
              <w:numPr>
                <w:ilvl w:val="0"/>
                <w:numId w:val="28"/>
              </w:numPr>
              <w:pBdr>
                <w:top w:val="nil"/>
                <w:left w:val="nil"/>
                <w:bottom w:val="nil"/>
                <w:right w:val="nil"/>
                <w:between w:val="nil"/>
              </w:pBdr>
              <w:overflowPunct w:val="0"/>
              <w:autoSpaceDE w:val="0"/>
              <w:autoSpaceDN w:val="0"/>
              <w:adjustRightInd w:val="0"/>
              <w:textAlignment w:val="baseline"/>
            </w:pPr>
            <w:hyperlink r:id="rId27" w:anchor="finding-solutions-in-remote-provision" w:history="1">
              <w:r w:rsidR="00563213">
                <w:rPr>
                  <w:rStyle w:val="Hyperlink"/>
                </w:rPr>
                <w:t>remote education good practice</w:t>
              </w:r>
            </w:hyperlink>
          </w:p>
        </w:tc>
      </w:tr>
    </w:tbl>
    <w:p w14:paraId="53E5CB12" w14:textId="77777777" w:rsidR="00CC3604" w:rsidRDefault="00CC3604">
      <w:pPr>
        <w:spacing w:after="0" w:line="240" w:lineRule="auto"/>
        <w:rPr>
          <w:b/>
          <w:color w:val="104F75"/>
          <w:sz w:val="32"/>
          <w:szCs w:val="32"/>
        </w:rPr>
      </w:pPr>
      <w:r>
        <w:br w:type="page"/>
      </w:r>
    </w:p>
    <w:p w14:paraId="37738BFF" w14:textId="555C6043" w:rsidR="00DC54A7" w:rsidRPr="00104447" w:rsidRDefault="00DC54A7" w:rsidP="00DC54A7">
      <w:pPr>
        <w:pStyle w:val="Heading2"/>
      </w:pPr>
      <w:bookmarkStart w:id="31" w:name="_Toc61350514"/>
      <w:r>
        <w:lastRenderedPageBreak/>
        <w:t>Remote education context and pupil engagement</w:t>
      </w:r>
      <w:bookmarkEnd w:id="31"/>
    </w:p>
    <w:p w14:paraId="66CE82A9" w14:textId="0C3AE82F" w:rsidR="00DC54A7" w:rsidRDefault="00DC54A7" w:rsidP="00DC54A7">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r>
        <w:rPr>
          <w:rFonts w:eastAsia="Arial" w:cs="Arial"/>
          <w:bCs/>
          <w:color w:val="000000" w:themeColor="text1"/>
        </w:rPr>
        <w:t>T</w:t>
      </w:r>
      <w:r w:rsidRPr="00104447">
        <w:rPr>
          <w:rFonts w:eastAsia="Arial" w:cs="Arial"/>
          <w:bCs/>
          <w:color w:val="000000" w:themeColor="text1"/>
        </w:rPr>
        <w:t>he school understands the remote education context of pupils, and plans its provision to ensure pupils can remain engaged in education</w:t>
      </w:r>
      <w:r>
        <w:rPr>
          <w:rFonts w:eastAsia="Arial" w:cs="Arial"/>
          <w:bCs/>
          <w:color w:val="000000" w:themeColor="text1"/>
        </w:rPr>
        <w:t>.</w:t>
      </w:r>
    </w:p>
    <w:p w14:paraId="4371FC77" w14:textId="73B5A57C" w:rsidR="009E45E2" w:rsidRPr="00DF3D5F" w:rsidRDefault="009E45E2" w:rsidP="00DF3D5F">
      <w:pPr>
        <w:pStyle w:val="Heading3"/>
        <w:rPr>
          <w:rFonts w:eastAsia="Arial"/>
        </w:rPr>
      </w:pPr>
      <w:bookmarkStart w:id="32" w:name="_Toc61350515"/>
      <w:r>
        <w:rPr>
          <w:rFonts w:eastAsia="Arial"/>
        </w:rPr>
        <w:t>Scoring</w:t>
      </w:r>
      <w:bookmarkEnd w:id="32"/>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DF3D5F" w:rsidRPr="001321D2" w14:paraId="7F3AA8FD"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D88DFB9" w14:textId="77777777" w:rsidR="00DF3D5F" w:rsidRPr="001321D2" w:rsidRDefault="00DF3D5F" w:rsidP="00942E9D">
            <w:pPr>
              <w:pStyle w:val="TableHeader"/>
              <w:numPr>
                <w:ilvl w:val="0"/>
                <w:numId w:val="21"/>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6FB76E0" w14:textId="77777777" w:rsidR="00DF3D5F" w:rsidRPr="001321D2" w:rsidRDefault="00DF3D5F" w:rsidP="00942E9D">
            <w:pPr>
              <w:pStyle w:val="TableHeader"/>
              <w:numPr>
                <w:ilvl w:val="0"/>
                <w:numId w:val="21"/>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80C51D6" w14:textId="77777777" w:rsidR="00DF3D5F" w:rsidRPr="001321D2" w:rsidRDefault="00DF3D5F" w:rsidP="00942E9D">
            <w:pPr>
              <w:pStyle w:val="TableHeader"/>
              <w:numPr>
                <w:ilvl w:val="0"/>
                <w:numId w:val="21"/>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BAC25C7" w14:textId="77777777" w:rsidR="00DF3D5F" w:rsidRPr="001321D2" w:rsidRDefault="00DF3D5F" w:rsidP="00942E9D">
            <w:pPr>
              <w:pStyle w:val="TableHeader"/>
              <w:numPr>
                <w:ilvl w:val="0"/>
                <w:numId w:val="21"/>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632357B" w14:textId="77777777" w:rsidR="00DF3D5F" w:rsidRPr="001321D2" w:rsidRDefault="00DF3D5F" w:rsidP="00942E9D">
            <w:pPr>
              <w:pStyle w:val="TableHeader"/>
              <w:numPr>
                <w:ilvl w:val="0"/>
                <w:numId w:val="21"/>
              </w:numPr>
              <w:ind w:left="327"/>
            </w:pPr>
            <w:r>
              <w:t>Sustain</w:t>
            </w:r>
          </w:p>
        </w:tc>
      </w:tr>
      <w:tr w:rsidR="00DF3D5F" w:rsidRPr="001321D2" w14:paraId="1FF7B17B"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0871F51D" w14:textId="77777777" w:rsidR="00DF3D5F" w:rsidRPr="001321D2" w:rsidRDefault="00DF3D5F"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16D50F1D" w14:textId="77777777" w:rsidR="00DF3D5F" w:rsidRPr="001321D2" w:rsidRDefault="00DF3D5F"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6B17A25" w14:textId="77777777" w:rsidR="00DF3D5F" w:rsidRPr="001321D2" w:rsidRDefault="00DF3D5F"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1A7902B" w14:textId="77777777" w:rsidR="00DF3D5F" w:rsidRPr="001321D2" w:rsidRDefault="00DF3D5F"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4529A55" w14:textId="77777777" w:rsidR="00DF3D5F" w:rsidRPr="001321D2" w:rsidRDefault="00DF3D5F" w:rsidP="00AE3616">
            <w:pPr>
              <w:pStyle w:val="TableRow"/>
            </w:pPr>
            <w:r>
              <w:rPr>
                <w:color w:val="000000"/>
              </w:rPr>
              <w:t>Practices and systems are fully embedded, and there are examples of best practice.</w:t>
            </w:r>
          </w:p>
        </w:tc>
      </w:tr>
    </w:tbl>
    <w:tbl>
      <w:tblPr>
        <w:tblpPr w:leftFromText="180" w:rightFromText="180" w:vertAnchor="text"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A26AB1" w:rsidRPr="001321D2" w14:paraId="70FFD878"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E3B1B6" w14:textId="5D82C507" w:rsidR="00A26AB1" w:rsidRPr="001321D2" w:rsidRDefault="00A26AB1" w:rsidP="00503D57">
            <w:pPr>
              <w:pStyle w:val="TableHeader"/>
              <w:ind w:left="0"/>
            </w:pPr>
            <w:r>
              <w:lastRenderedPageBreak/>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82553EE" w14:textId="77777777" w:rsidR="00A26AB1" w:rsidRPr="001321D2" w:rsidRDefault="00A26AB1" w:rsidP="00503D57">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B11AFE0" w14:textId="77777777" w:rsidR="00A26AB1" w:rsidRPr="001321D2" w:rsidRDefault="00A26AB1" w:rsidP="00503D57">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4094D2C2" w14:textId="77777777" w:rsidR="00A26AB1" w:rsidRPr="001321D2" w:rsidRDefault="00A26AB1" w:rsidP="00503D57">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286620AA" w14:textId="74F0CED3" w:rsidR="00A26AB1" w:rsidRPr="001321D2" w:rsidRDefault="009F40E1" w:rsidP="00503D57">
            <w:pPr>
              <w:pStyle w:val="TableHeader"/>
            </w:pPr>
            <w:r>
              <w:t xml:space="preserve">Potential actions and resources if score </w:t>
            </w:r>
            <w:proofErr w:type="gramStart"/>
            <w:r>
              <w:t>is</w:t>
            </w:r>
            <w:proofErr w:type="gramEnd"/>
            <w:r>
              <w:t xml:space="preserve"> 1 or 2</w:t>
            </w:r>
          </w:p>
        </w:tc>
      </w:tr>
      <w:tr w:rsidR="00E8281A" w:rsidRPr="001321D2" w14:paraId="373CB5E7"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66E7D759" w14:textId="09D30334" w:rsidR="00E8281A" w:rsidRDefault="00E8281A" w:rsidP="00503D57">
            <w:pPr>
              <w:pBdr>
                <w:top w:val="nil"/>
                <w:left w:val="nil"/>
                <w:bottom w:val="nil"/>
                <w:right w:val="nil"/>
                <w:between w:val="nil"/>
              </w:pBdr>
              <w:rPr>
                <w:b/>
                <w:color w:val="000000"/>
              </w:rPr>
            </w:pPr>
            <w:r>
              <w:rPr>
                <w:b/>
                <w:color w:val="000000"/>
              </w:rPr>
              <w:t>Home environment</w:t>
            </w:r>
          </w:p>
          <w:p w14:paraId="673D5642" w14:textId="7F2EA22D" w:rsidR="00E8281A" w:rsidRDefault="00E8281A" w:rsidP="00503D57">
            <w:pPr>
              <w:pBdr>
                <w:top w:val="nil"/>
                <w:left w:val="nil"/>
                <w:bottom w:val="nil"/>
                <w:right w:val="nil"/>
                <w:between w:val="nil"/>
              </w:pBdr>
              <w:rPr>
                <w:b/>
                <w:color w:val="000000"/>
              </w:rPr>
            </w:pPr>
            <w:r>
              <w:rPr>
                <w:color w:val="000000"/>
              </w:rPr>
              <w:t>The school is aware of the learning environment in the home and works with parents and families to understand and ensure that pupils will be able to access education at home.</w:t>
            </w:r>
          </w:p>
          <w:p w14:paraId="7DD91B1A" w14:textId="77777777" w:rsidR="00E8281A" w:rsidRDefault="00E8281A" w:rsidP="00503D57">
            <w:pPr>
              <w:pStyle w:val="TableHeader"/>
              <w:spacing w:line="288" w:lineRule="auto"/>
              <w:jc w:val="left"/>
              <w:rPr>
                <w:b w:val="0"/>
                <w:bCs/>
                <w:color w:val="000000"/>
              </w:rPr>
            </w:pPr>
            <w:r w:rsidRPr="00A26AB1">
              <w:rPr>
                <w:b w:val="0"/>
                <w:bCs/>
                <w:color w:val="000000"/>
              </w:rPr>
              <w:t>The school supports pupils on how to self-regulate during remote education, including</w:t>
            </w:r>
            <w:r>
              <w:rPr>
                <w:b w:val="0"/>
                <w:bCs/>
                <w:color w:val="000000"/>
              </w:rPr>
              <w:t>:</w:t>
            </w:r>
          </w:p>
          <w:p w14:paraId="023489E7" w14:textId="6446CF95" w:rsidR="00E8281A" w:rsidRPr="00910C83" w:rsidRDefault="00E8281A" w:rsidP="00942E9D">
            <w:pPr>
              <w:pStyle w:val="TableHeader"/>
              <w:numPr>
                <w:ilvl w:val="0"/>
                <w:numId w:val="12"/>
              </w:numPr>
              <w:spacing w:line="288" w:lineRule="auto"/>
              <w:jc w:val="left"/>
              <w:rPr>
                <w:b w:val="0"/>
                <w:bCs/>
              </w:rPr>
            </w:pPr>
            <w:r w:rsidRPr="00A26AB1">
              <w:rPr>
                <w:b w:val="0"/>
                <w:bCs/>
                <w:color w:val="000000"/>
              </w:rPr>
              <w:t>understand</w:t>
            </w:r>
            <w:r>
              <w:rPr>
                <w:b w:val="0"/>
                <w:bCs/>
                <w:color w:val="000000"/>
              </w:rPr>
              <w:t>ing</w:t>
            </w:r>
            <w:r w:rsidRPr="00A26AB1">
              <w:rPr>
                <w:b w:val="0"/>
                <w:bCs/>
                <w:color w:val="000000"/>
              </w:rPr>
              <w:t xml:space="preserve"> their strengths and weakness</w:t>
            </w:r>
            <w:r>
              <w:rPr>
                <w:b w:val="0"/>
                <w:bCs/>
                <w:color w:val="000000"/>
              </w:rPr>
              <w:t>es</w:t>
            </w:r>
            <w:r w:rsidRPr="00A26AB1">
              <w:rPr>
                <w:b w:val="0"/>
                <w:bCs/>
                <w:color w:val="000000"/>
              </w:rPr>
              <w:t xml:space="preserve"> to improve their learning</w:t>
            </w:r>
          </w:p>
          <w:p w14:paraId="2A7A100C" w14:textId="3B1092B5" w:rsidR="00E8281A" w:rsidRPr="00910C83" w:rsidRDefault="00E8281A" w:rsidP="00942E9D">
            <w:pPr>
              <w:pStyle w:val="TableHeader"/>
              <w:numPr>
                <w:ilvl w:val="0"/>
                <w:numId w:val="12"/>
              </w:numPr>
              <w:spacing w:line="288" w:lineRule="auto"/>
              <w:jc w:val="left"/>
              <w:rPr>
                <w:b w:val="0"/>
                <w:bCs/>
              </w:rPr>
            </w:pPr>
            <w:r w:rsidRPr="00A26AB1">
              <w:rPr>
                <w:b w:val="0"/>
                <w:bCs/>
                <w:color w:val="000000"/>
              </w:rPr>
              <w:t>how to learn from home</w:t>
            </w:r>
          </w:p>
          <w:p w14:paraId="2253B45E" w14:textId="599EA676" w:rsidR="00E8281A" w:rsidRPr="00A26AB1" w:rsidRDefault="00E8281A" w:rsidP="00942E9D">
            <w:pPr>
              <w:pStyle w:val="TableHeader"/>
              <w:numPr>
                <w:ilvl w:val="0"/>
                <w:numId w:val="12"/>
              </w:numPr>
              <w:spacing w:line="288" w:lineRule="auto"/>
              <w:jc w:val="left"/>
              <w:rPr>
                <w:b w:val="0"/>
                <w:bCs/>
              </w:rPr>
            </w:pPr>
            <w:r w:rsidRPr="00A26AB1">
              <w:rPr>
                <w:b w:val="0"/>
                <w:bCs/>
                <w:color w:val="000000"/>
              </w:rPr>
              <w:t>how to manage their time during periods of isolation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A8D5494" w14:textId="77777777" w:rsidR="00E8281A" w:rsidRDefault="00E8281A" w:rsidP="00503D57">
            <w:pPr>
              <w:pStyle w:val="TableHeader"/>
              <w:jc w:val="left"/>
            </w:pPr>
          </w:p>
          <w:p w14:paraId="247E1B05" w14:textId="77777777" w:rsidR="00BF7211" w:rsidRDefault="00BF7211" w:rsidP="00503D57">
            <w:pPr>
              <w:pStyle w:val="TableHeader"/>
              <w:jc w:val="left"/>
            </w:pPr>
          </w:p>
          <w:p w14:paraId="22DD5BF2" w14:textId="3E5C36A5" w:rsidR="00BF7211" w:rsidRDefault="00BF7211" w:rsidP="00503D57">
            <w:pPr>
              <w:pStyle w:val="TableHeader"/>
              <w:jc w:val="left"/>
              <w:rPr>
                <w:b w:val="0"/>
              </w:rPr>
            </w:pPr>
            <w:r>
              <w:rPr>
                <w:b w:val="0"/>
              </w:rPr>
              <w:t>The school achieved a 97% attendance within the first week of remote/in school learning and this has improved to 98.2% by week 2 through chasing individual issue, providing more devices and going directly to the home to ensure connection.</w:t>
            </w:r>
          </w:p>
          <w:p w14:paraId="752B723A" w14:textId="77777777" w:rsidR="00BF7211" w:rsidRDefault="00BF7211" w:rsidP="00503D57">
            <w:pPr>
              <w:pStyle w:val="TableHeader"/>
              <w:jc w:val="left"/>
              <w:rPr>
                <w:b w:val="0"/>
              </w:rPr>
            </w:pPr>
          </w:p>
          <w:p w14:paraId="50E61263" w14:textId="60912FB2" w:rsidR="00BF7211" w:rsidRDefault="00BF7211" w:rsidP="00503D57">
            <w:pPr>
              <w:pStyle w:val="TableHeader"/>
              <w:jc w:val="left"/>
              <w:rPr>
                <w:b w:val="0"/>
              </w:rPr>
            </w:pPr>
            <w:r>
              <w:rPr>
                <w:b w:val="0"/>
              </w:rPr>
              <w:t>By week 3 the school will provide weekly feedback to ensure parents and children are clear on how their learning is going.</w:t>
            </w:r>
          </w:p>
          <w:p w14:paraId="003B3DBD" w14:textId="2A7BC9B0" w:rsidR="00BF7211" w:rsidRPr="00BF7211" w:rsidRDefault="00BF7211" w:rsidP="00503D57">
            <w:pPr>
              <w:pStyle w:val="TableHeader"/>
              <w:jc w:val="left"/>
              <w:rPr>
                <w:b w:val="0"/>
              </w:rPr>
            </w:pPr>
            <w:r>
              <w:rPr>
                <w:b w:val="0"/>
              </w:rPr>
              <w:t xml:space="preserve">In week 1, a set of behaviour expectations was sent to all parents and training/guidance given to all staff to ensure that create clear behaviour expectations. </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75E3F0C" w14:textId="77777777" w:rsidR="00E8281A" w:rsidRDefault="00E8281A" w:rsidP="00503D57">
            <w:pPr>
              <w:pStyle w:val="TableHeader"/>
              <w:jc w:val="left"/>
            </w:pPr>
          </w:p>
          <w:p w14:paraId="054BF7BA" w14:textId="77777777" w:rsidR="00BF7211" w:rsidRDefault="00BF7211" w:rsidP="00503D57">
            <w:pPr>
              <w:pStyle w:val="TableHeader"/>
              <w:jc w:val="left"/>
            </w:pPr>
          </w:p>
          <w:p w14:paraId="7BBC28FD" w14:textId="1B6997B1" w:rsidR="00BF7211" w:rsidRPr="00BF7211" w:rsidRDefault="00BF7211" w:rsidP="00503D57">
            <w:pPr>
              <w:pStyle w:val="TableHeader"/>
              <w:jc w:val="left"/>
              <w:rPr>
                <w:b w:val="0"/>
              </w:rPr>
            </w:pPr>
            <w:r w:rsidRPr="00BF7211">
              <w:rPr>
                <w:b w:val="0"/>
              </w:rPr>
              <w:t>The delay in DFE devices has been the greatest barrier to this.</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DB32E6E" w14:textId="77777777" w:rsidR="00E8281A" w:rsidRDefault="00E8281A" w:rsidP="00503D57">
            <w:pPr>
              <w:pStyle w:val="TableHeader"/>
              <w:jc w:val="left"/>
            </w:pPr>
          </w:p>
          <w:p w14:paraId="0E27716D" w14:textId="77777777" w:rsidR="00BF7211" w:rsidRDefault="00BF7211" w:rsidP="00503D57">
            <w:pPr>
              <w:pStyle w:val="TableHeader"/>
              <w:jc w:val="left"/>
            </w:pPr>
          </w:p>
          <w:p w14:paraId="7C7D6DFD" w14:textId="1A372596" w:rsidR="00BF7211" w:rsidRDefault="00BF7211" w:rsidP="00503D57">
            <w:pPr>
              <w:pStyle w:val="TableHeader"/>
              <w:jc w:val="left"/>
            </w:pPr>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FBD7CD4" w14:textId="0B9662B2" w:rsidR="00E8281A" w:rsidRPr="001E0452" w:rsidRDefault="00E8281A" w:rsidP="00503D57">
            <w:pPr>
              <w:pBdr>
                <w:top w:val="nil"/>
                <w:left w:val="nil"/>
                <w:bottom w:val="nil"/>
                <w:right w:val="nil"/>
                <w:between w:val="nil"/>
              </w:pBdr>
              <w:ind w:left="141"/>
              <w:rPr>
                <w:color w:val="000000"/>
              </w:rPr>
            </w:pPr>
            <w:r w:rsidRPr="001E0452">
              <w:rPr>
                <w:color w:val="000000"/>
              </w:rPr>
              <w:t>The Ed</w:t>
            </w:r>
            <w:r>
              <w:rPr>
                <w:color w:val="000000"/>
              </w:rPr>
              <w:t>T</w:t>
            </w:r>
            <w:r w:rsidRPr="001E0452">
              <w:rPr>
                <w:color w:val="000000"/>
              </w:rPr>
              <w:t xml:space="preserve">ech Demonstrator Programme’s </w:t>
            </w:r>
            <w:hyperlink r:id="rId28" w:history="1">
              <w:r w:rsidRPr="001E0452">
                <w:rPr>
                  <w:rStyle w:val="Hyperlink"/>
                </w:rPr>
                <w:t>remote education roadmap</w:t>
              </w:r>
            </w:hyperlink>
            <w:r w:rsidRPr="001E0452">
              <w:rPr>
                <w:color w:val="000000"/>
              </w:rPr>
              <w:t xml:space="preserve"> supports schools to adapt their remote education </w:t>
            </w:r>
            <w:r w:rsidR="0005374A">
              <w:rPr>
                <w:color w:val="000000"/>
              </w:rPr>
              <w:t xml:space="preserve">provision </w:t>
            </w:r>
            <w:r w:rsidRPr="001E0452">
              <w:rPr>
                <w:color w:val="000000"/>
              </w:rPr>
              <w:t>depending on a pupil’s home environment.</w:t>
            </w:r>
          </w:p>
          <w:p w14:paraId="436A8FA8" w14:textId="0A909AA8" w:rsidR="00E8281A" w:rsidRPr="001E0452" w:rsidRDefault="00E8281A" w:rsidP="00503D57">
            <w:pPr>
              <w:pBdr>
                <w:top w:val="nil"/>
                <w:left w:val="nil"/>
                <w:bottom w:val="nil"/>
                <w:right w:val="nil"/>
                <w:between w:val="nil"/>
              </w:pBdr>
              <w:ind w:left="141"/>
              <w:rPr>
                <w:color w:val="000000"/>
              </w:rPr>
            </w:pPr>
            <w:r w:rsidRPr="001E0452">
              <w:rPr>
                <w:color w:val="000000"/>
              </w:rPr>
              <w:t>Where pupils might lack digital access to support the school</w:t>
            </w:r>
            <w:r>
              <w:rPr>
                <w:color w:val="000000"/>
              </w:rPr>
              <w:t>’</w:t>
            </w:r>
            <w:r w:rsidRPr="001E0452">
              <w:rPr>
                <w:color w:val="000000"/>
              </w:rPr>
              <w:t xml:space="preserve">s remote education </w:t>
            </w:r>
            <w:r w:rsidR="0091295C">
              <w:rPr>
                <w:color w:val="000000"/>
              </w:rPr>
              <w:t>provision</w:t>
            </w:r>
            <w:r w:rsidRPr="001E0452">
              <w:rPr>
                <w:color w:val="000000"/>
              </w:rPr>
              <w:t>, schools should refer to</w:t>
            </w:r>
            <w:r>
              <w:rPr>
                <w:color w:val="000000"/>
              </w:rPr>
              <w:t xml:space="preserve"> the</w:t>
            </w:r>
            <w:r w:rsidRPr="001E0452">
              <w:rPr>
                <w:color w:val="000000"/>
              </w:rPr>
              <w:t xml:space="preserve"> </w:t>
            </w:r>
            <w:hyperlink r:id="rId29" w:history="1">
              <w:r w:rsidR="00695DA5">
                <w:rPr>
                  <w:rStyle w:val="Hyperlink"/>
                </w:rPr>
                <w:t>Get help with technology during coronavirus (COVID-19)</w:t>
              </w:r>
            </w:hyperlink>
            <w:r w:rsidRPr="001E0452">
              <w:rPr>
                <w:color w:val="000000"/>
              </w:rPr>
              <w:t xml:space="preserve"> guidance for support on providing pupils with </w:t>
            </w:r>
            <w:hyperlink r:id="rId30" w:history="1">
              <w:r w:rsidRPr="001E0452">
                <w:rPr>
                  <w:rStyle w:val="Hyperlink"/>
                </w:rPr>
                <w:t>laptops, tablets</w:t>
              </w:r>
            </w:hyperlink>
            <w:r w:rsidRPr="001E0452">
              <w:rPr>
                <w:color w:val="000000"/>
              </w:rPr>
              <w:t xml:space="preserve"> and</w:t>
            </w:r>
            <w:hyperlink r:id="rId31" w:history="1">
              <w:r w:rsidRPr="001E0452">
                <w:rPr>
                  <w:rStyle w:val="Hyperlink"/>
                </w:rPr>
                <w:t xml:space="preserve"> internet</w:t>
              </w:r>
            </w:hyperlink>
            <w:r w:rsidRPr="001E0452">
              <w:rPr>
                <w:color w:val="000000"/>
              </w:rPr>
              <w:t>.</w:t>
            </w:r>
          </w:p>
          <w:p w14:paraId="72F189B4" w14:textId="6EDBFA4C" w:rsidR="00E8281A" w:rsidRPr="00910C83" w:rsidRDefault="00E8281A" w:rsidP="00503D57">
            <w:pPr>
              <w:pStyle w:val="TableHeader"/>
              <w:spacing w:line="288" w:lineRule="auto"/>
              <w:ind w:left="141"/>
              <w:jc w:val="left"/>
              <w:rPr>
                <w:b w:val="0"/>
                <w:bCs/>
              </w:rPr>
            </w:pPr>
            <w:r w:rsidRPr="00910C83">
              <w:rPr>
                <w:b w:val="0"/>
                <w:bCs/>
                <w:color w:val="000000"/>
              </w:rPr>
              <w:t xml:space="preserve">The Education Endowment Foundation provides a </w:t>
            </w:r>
            <w:hyperlink r:id="rId32" w:history="1">
              <w:r w:rsidRPr="00910C83">
                <w:rPr>
                  <w:rStyle w:val="Hyperlink"/>
                  <w:b w:val="0"/>
                  <w:bCs/>
                </w:rPr>
                <w:t>metacognition and self-regulation toolkit</w:t>
              </w:r>
            </w:hyperlink>
            <w:r w:rsidRPr="00910C83">
              <w:rPr>
                <w:b w:val="0"/>
                <w:bCs/>
                <w:color w:val="000000"/>
              </w:rPr>
              <w:t xml:space="preserve"> on how schools can support pupils to plan, monitor, and evaluate specific aspects of their learning</w:t>
            </w:r>
            <w:r w:rsidR="004A2F22">
              <w:rPr>
                <w:b w:val="0"/>
                <w:bCs/>
                <w:color w:val="000000"/>
              </w:rPr>
              <w:t>.</w:t>
            </w:r>
          </w:p>
        </w:tc>
      </w:tr>
      <w:tr w:rsidR="00695DA5" w:rsidRPr="001321D2" w14:paraId="436CAB95"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7D9E9DE8" w14:textId="77777777" w:rsidR="00E8281A" w:rsidRDefault="00E8281A" w:rsidP="00503D57">
            <w:pPr>
              <w:pBdr>
                <w:top w:val="nil"/>
                <w:left w:val="nil"/>
                <w:bottom w:val="nil"/>
                <w:right w:val="nil"/>
                <w:between w:val="nil"/>
              </w:pBdr>
              <w:rPr>
                <w:b/>
                <w:color w:val="000000"/>
              </w:rPr>
            </w:pPr>
            <w:r>
              <w:rPr>
                <w:b/>
                <w:color w:val="000000"/>
              </w:rPr>
              <w:lastRenderedPageBreak/>
              <w:t>Laptops, tablets and internet access</w:t>
            </w:r>
          </w:p>
          <w:p w14:paraId="6F32D072" w14:textId="2CAF6B27" w:rsidR="00E8281A" w:rsidRDefault="00910C83" w:rsidP="00503D57">
            <w:pPr>
              <w:pBdr>
                <w:top w:val="nil"/>
                <w:left w:val="nil"/>
                <w:bottom w:val="nil"/>
                <w:right w:val="nil"/>
                <w:between w:val="nil"/>
              </w:pBdr>
              <w:rPr>
                <w:b/>
                <w:color w:val="000000"/>
              </w:rPr>
            </w:pPr>
            <w:r w:rsidRPr="5BB6ED3E">
              <w:rPr>
                <w:color w:val="000000" w:themeColor="text1"/>
              </w:rPr>
              <w:t>Where digital approaches are used, l</w:t>
            </w:r>
            <w:r w:rsidR="00E8281A" w:rsidRPr="5BB6ED3E">
              <w:rPr>
                <w:color w:val="000000" w:themeColor="text1"/>
              </w:rPr>
              <w:t>eaders are aware of any limitations to access to the internet, and suitable devices</w:t>
            </w:r>
            <w:r w:rsidR="0075080B" w:rsidRPr="5BB6ED3E">
              <w:rPr>
                <w:color w:val="000000" w:themeColor="text1"/>
              </w:rPr>
              <w:t>,</w:t>
            </w:r>
            <w:r w:rsidR="00E8281A" w:rsidRPr="5BB6ED3E">
              <w:rPr>
                <w:color w:val="000000" w:themeColor="text1"/>
              </w:rPr>
              <w:t xml:space="preserve"> for pupils which impact</w:t>
            </w:r>
            <w:r w:rsidR="0075080B" w:rsidRPr="5BB6ED3E">
              <w:rPr>
                <w:color w:val="000000" w:themeColor="text1"/>
              </w:rPr>
              <w:t xml:space="preserve"> </w:t>
            </w:r>
            <w:r w:rsidR="00E8281A" w:rsidRPr="5BB6ED3E">
              <w:rPr>
                <w:color w:val="000000" w:themeColor="text1"/>
              </w:rPr>
              <w:t>on</w:t>
            </w:r>
            <w:r w:rsidR="0075080B" w:rsidRPr="5BB6ED3E">
              <w:rPr>
                <w:color w:val="000000" w:themeColor="text1"/>
              </w:rPr>
              <w:t xml:space="preserve"> </w:t>
            </w:r>
            <w:r w:rsidR="00E8281A" w:rsidRPr="5BB6ED3E">
              <w:rPr>
                <w:color w:val="000000" w:themeColor="text1"/>
              </w:rPr>
              <w:t>remote education</w:t>
            </w:r>
            <w:r w:rsidR="0075080B" w:rsidRPr="5BB6ED3E">
              <w:rPr>
                <w:color w:val="000000" w:themeColor="text1"/>
              </w:rPr>
              <w:t xml:space="preserve"> provision</w:t>
            </w:r>
            <w:r w:rsidR="723C5D76" w:rsidRPr="5BB6ED3E">
              <w:rPr>
                <w:color w:val="000000" w:themeColor="text1"/>
              </w:rPr>
              <w:t>.</w:t>
            </w:r>
            <w:r w:rsidR="00E8281A" w:rsidRPr="5BB6ED3E">
              <w:rPr>
                <w:color w:val="000000" w:themeColor="text1"/>
              </w:rPr>
              <w:t xml:space="preserve"> </w:t>
            </w:r>
            <w:r w:rsidR="59DFA12A" w:rsidRPr="5BB6ED3E">
              <w:rPr>
                <w:color w:val="000000" w:themeColor="text1"/>
              </w:rPr>
              <w:t xml:space="preserve"> </w:t>
            </w:r>
            <w:r w:rsidR="4117BD1E" w:rsidRPr="5BB6ED3E">
              <w:rPr>
                <w:color w:val="000000" w:themeColor="text1"/>
              </w:rPr>
              <w:t>Leaders</w:t>
            </w:r>
            <w:r w:rsidR="00E8281A" w:rsidRPr="5BB6ED3E">
              <w:rPr>
                <w:color w:val="000000" w:themeColor="text1"/>
              </w:rPr>
              <w:t xml:space="preserve"> have made suitable alternative arrangements to minimise the impact of these limitations, either by providing pupils with devices and/or internet access or ensuring appropriate offline </w:t>
            </w:r>
            <w:r w:rsidR="00E8281A" w:rsidRPr="0009595C">
              <w:rPr>
                <w:color w:val="000000" w:themeColor="text1"/>
              </w:rPr>
              <w:t>provision</w:t>
            </w:r>
            <w:r w:rsidR="00C533CB" w:rsidRPr="0009595C">
              <w:rPr>
                <w:color w:val="000000" w:themeColor="text1"/>
              </w:rPr>
              <w:t xml:space="preserve"> where pupils without access</w:t>
            </w:r>
            <w:r w:rsidR="00C62597" w:rsidRPr="0009595C">
              <w:rPr>
                <w:color w:val="000000" w:themeColor="text1"/>
              </w:rPr>
              <w:t xml:space="preserve"> are considered vulnerable and</w:t>
            </w:r>
            <w:r w:rsidR="00C533CB" w:rsidRPr="0009595C">
              <w:rPr>
                <w:color w:val="000000" w:themeColor="text1"/>
              </w:rPr>
              <w:t xml:space="preserve"> are</w:t>
            </w:r>
            <w:r w:rsidR="00A61056" w:rsidRPr="0009595C">
              <w:rPr>
                <w:color w:val="000000" w:themeColor="text1"/>
              </w:rPr>
              <w:t xml:space="preserve"> expected to come into school.</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7EB2DE44" w14:textId="77777777" w:rsidR="00E8281A" w:rsidRPr="00350234" w:rsidRDefault="00E8281A" w:rsidP="00503D57">
            <w:pPr>
              <w:pStyle w:val="TableHeader"/>
              <w:jc w:val="left"/>
              <w:rPr>
                <w:b w:val="0"/>
              </w:rPr>
            </w:pPr>
          </w:p>
          <w:p w14:paraId="0D3ABDA8" w14:textId="77777777" w:rsidR="00BF7211" w:rsidRPr="00350234" w:rsidRDefault="00BF7211" w:rsidP="00503D57">
            <w:pPr>
              <w:pStyle w:val="TableHeader"/>
              <w:jc w:val="left"/>
              <w:rPr>
                <w:b w:val="0"/>
              </w:rPr>
            </w:pPr>
          </w:p>
          <w:p w14:paraId="5B0C2EEC" w14:textId="77777777" w:rsidR="00BF7211" w:rsidRPr="00350234" w:rsidRDefault="00BF7211" w:rsidP="00503D57">
            <w:pPr>
              <w:pStyle w:val="TableHeader"/>
              <w:jc w:val="left"/>
              <w:rPr>
                <w:b w:val="0"/>
              </w:rPr>
            </w:pPr>
          </w:p>
          <w:p w14:paraId="70C7125E" w14:textId="108B290C" w:rsidR="00BF7211" w:rsidRDefault="00BF7211" w:rsidP="00BF7211">
            <w:pPr>
              <w:pStyle w:val="TableHeader"/>
              <w:ind w:left="0"/>
              <w:jc w:val="left"/>
              <w:rPr>
                <w:b w:val="0"/>
              </w:rPr>
            </w:pPr>
            <w:r w:rsidRPr="00350234">
              <w:rPr>
                <w:b w:val="0"/>
              </w:rPr>
              <w:t xml:space="preserve"> </w:t>
            </w:r>
            <w:r w:rsidR="000E4B9B" w:rsidRPr="00350234">
              <w:rPr>
                <w:b w:val="0"/>
              </w:rPr>
              <w:t xml:space="preserve">From the initial lockdown, we were aware that </w:t>
            </w:r>
            <w:r w:rsidR="00350234" w:rsidRPr="00350234">
              <w:rPr>
                <w:b w:val="0"/>
              </w:rPr>
              <w:t>95% could access online. This lockdown, we began at 98% and have spent the initial week ensuring that those without a device or with multiple users, have additional resources.</w:t>
            </w:r>
          </w:p>
          <w:p w14:paraId="45B26AB8" w14:textId="314572CF" w:rsidR="00350234" w:rsidRPr="00350234" w:rsidRDefault="00350234" w:rsidP="00BF7211">
            <w:pPr>
              <w:pStyle w:val="TableHeader"/>
              <w:ind w:left="0"/>
              <w:jc w:val="left"/>
              <w:rPr>
                <w:b w:val="0"/>
              </w:rPr>
            </w:pPr>
            <w:r>
              <w:rPr>
                <w:b w:val="0"/>
              </w:rPr>
              <w:t>In week 2, we are at 99% attendance and would aim to be at 100% by week 3.</w:t>
            </w:r>
          </w:p>
          <w:p w14:paraId="2087B082" w14:textId="77777777" w:rsidR="00350234" w:rsidRDefault="00350234" w:rsidP="00BF7211">
            <w:pPr>
              <w:pStyle w:val="TableHeader"/>
              <w:ind w:left="0"/>
              <w:jc w:val="left"/>
              <w:rPr>
                <w:b w:val="0"/>
              </w:rPr>
            </w:pPr>
            <w:r w:rsidRPr="00350234">
              <w:rPr>
                <w:b w:val="0"/>
              </w:rPr>
              <w:t>For some SEND, paper provision has been used to supplement learning.</w:t>
            </w:r>
          </w:p>
          <w:p w14:paraId="0B738E3E" w14:textId="00C1A947" w:rsidR="00350234" w:rsidRPr="00350234" w:rsidRDefault="00350234" w:rsidP="00BF7211">
            <w:pPr>
              <w:pStyle w:val="TableHeader"/>
              <w:ind w:left="0"/>
              <w:jc w:val="left"/>
              <w:rPr>
                <w:b w:val="0"/>
              </w:rPr>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3FC2F142" w14:textId="77777777" w:rsidR="00E8281A" w:rsidRPr="00350234" w:rsidRDefault="00E8281A" w:rsidP="00503D57">
            <w:pPr>
              <w:pStyle w:val="TableHeader"/>
              <w:jc w:val="left"/>
              <w:rPr>
                <w:b w:val="0"/>
              </w:rPr>
            </w:pPr>
          </w:p>
          <w:p w14:paraId="1E9E3869" w14:textId="77777777" w:rsidR="00350234" w:rsidRPr="00350234" w:rsidRDefault="00350234" w:rsidP="00503D57">
            <w:pPr>
              <w:pStyle w:val="TableHeader"/>
              <w:jc w:val="left"/>
              <w:rPr>
                <w:b w:val="0"/>
              </w:rPr>
            </w:pPr>
          </w:p>
          <w:p w14:paraId="4EB2EE5D" w14:textId="77777777" w:rsidR="00350234" w:rsidRPr="00350234" w:rsidRDefault="00350234" w:rsidP="00503D57">
            <w:pPr>
              <w:pStyle w:val="TableHeader"/>
              <w:jc w:val="left"/>
              <w:rPr>
                <w:b w:val="0"/>
              </w:rPr>
            </w:pPr>
          </w:p>
          <w:p w14:paraId="6B24987E" w14:textId="2EFC1A4C" w:rsidR="00350234" w:rsidRPr="00350234" w:rsidRDefault="00350234" w:rsidP="00503D57">
            <w:pPr>
              <w:pStyle w:val="TableHeader"/>
              <w:jc w:val="left"/>
              <w:rPr>
                <w:b w:val="0"/>
              </w:rPr>
            </w:pPr>
            <w:r w:rsidRPr="00350234">
              <w:rPr>
                <w:b w:val="0"/>
              </w:rPr>
              <w:t>Delays in the delivery of devices has been the only barrier to this.</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F4D3BDD" w14:textId="77777777" w:rsidR="00E8281A" w:rsidRDefault="00E8281A" w:rsidP="00503D57">
            <w:pPr>
              <w:pStyle w:val="TableHeader"/>
              <w:jc w:val="left"/>
            </w:pPr>
          </w:p>
          <w:p w14:paraId="4E45003A" w14:textId="77777777" w:rsidR="00350234" w:rsidRDefault="00350234" w:rsidP="00503D57">
            <w:pPr>
              <w:pStyle w:val="TableHeader"/>
              <w:jc w:val="left"/>
            </w:pPr>
          </w:p>
          <w:p w14:paraId="09588212" w14:textId="77777777" w:rsidR="00350234" w:rsidRDefault="00350234" w:rsidP="00503D57">
            <w:pPr>
              <w:pStyle w:val="TableHeader"/>
              <w:jc w:val="left"/>
            </w:pPr>
          </w:p>
          <w:p w14:paraId="75FB0DE9" w14:textId="2382A3FD" w:rsidR="00350234" w:rsidRDefault="00350234" w:rsidP="00503D57">
            <w:pPr>
              <w:pStyle w:val="TableHeader"/>
              <w:jc w:val="left"/>
            </w:pPr>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0590E57" w14:textId="25B5EB09" w:rsidR="00695DA5" w:rsidRPr="00695DA5" w:rsidRDefault="00695DA5" w:rsidP="00503D57">
            <w:pPr>
              <w:pStyle w:val="NormalWeb"/>
              <w:spacing w:before="0" w:beforeAutospacing="0" w:after="240" w:afterAutospacing="0" w:line="288" w:lineRule="auto"/>
              <w:ind w:left="141"/>
            </w:pPr>
            <w:r w:rsidRPr="00695DA5">
              <w:rPr>
                <w:rFonts w:ascii="Arial" w:hAnsi="Arial" w:cs="Arial"/>
                <w:color w:val="000000"/>
              </w:rPr>
              <w:t>Where technology is used to support remote education, the EdTech Demonstrator Programme offers resources on</w:t>
            </w:r>
            <w:hyperlink r:id="rId33" w:history="1">
              <w:r w:rsidRPr="00695DA5">
                <w:rPr>
                  <w:rStyle w:val="Hyperlink"/>
                  <w:rFonts w:cs="Arial"/>
                  <w:color w:val="1155CC"/>
                </w:rPr>
                <w:t xml:space="preserve"> </w:t>
              </w:r>
              <w:r w:rsidRPr="00503D57">
                <w:rPr>
                  <w:rStyle w:val="Hyperlink"/>
                </w:rPr>
                <w:t>how to set up a virtual classroom</w:t>
              </w:r>
              <w:r w:rsidRPr="00695DA5">
                <w:rPr>
                  <w:rStyle w:val="Hyperlink"/>
                  <w:rFonts w:cs="Arial"/>
                  <w:color w:val="1155CC"/>
                </w:rPr>
                <w:t xml:space="preserve"> </w:t>
              </w:r>
            </w:hyperlink>
            <w:r w:rsidRPr="00695DA5">
              <w:rPr>
                <w:rFonts w:ascii="Arial" w:hAnsi="Arial" w:cs="Arial"/>
                <w:color w:val="000000"/>
              </w:rPr>
              <w:t xml:space="preserve">and how to </w:t>
            </w:r>
            <w:hyperlink r:id="rId34" w:history="1">
              <w:r w:rsidRPr="00503D57">
                <w:rPr>
                  <w:rStyle w:val="Hyperlink"/>
                </w:rPr>
                <w:t>embed technology into teaching practice</w:t>
              </w:r>
            </w:hyperlink>
            <w:r w:rsidRPr="00503D57">
              <w:rPr>
                <w:rStyle w:val="Hyperlink"/>
              </w:rPr>
              <w:t>.</w:t>
            </w:r>
          </w:p>
          <w:p w14:paraId="3B519277" w14:textId="5CA25A12" w:rsidR="00E8281A" w:rsidRPr="00A26AB1" w:rsidRDefault="00695DA5" w:rsidP="00503D57">
            <w:pPr>
              <w:pStyle w:val="TableHeader"/>
              <w:spacing w:line="288" w:lineRule="auto"/>
              <w:ind w:left="141"/>
              <w:jc w:val="left"/>
              <w:rPr>
                <w:b w:val="0"/>
                <w:bCs/>
              </w:rPr>
            </w:pPr>
            <w:r w:rsidRPr="00695DA5">
              <w:rPr>
                <w:b w:val="0"/>
                <w:color w:val="000000"/>
              </w:rPr>
              <w:t>Where pupils might lack digital access, schools should</w:t>
            </w:r>
            <w:r>
              <w:rPr>
                <w:b w:val="0"/>
                <w:color w:val="000000"/>
              </w:rPr>
              <w:t xml:space="preserve"> </w:t>
            </w:r>
            <w:r w:rsidRPr="00695DA5">
              <w:rPr>
                <w:b w:val="0"/>
                <w:color w:val="000000"/>
              </w:rPr>
              <w:t>refer to</w:t>
            </w:r>
            <w:r>
              <w:rPr>
                <w:b w:val="0"/>
                <w:color w:val="000000"/>
              </w:rPr>
              <w:t xml:space="preserve"> the</w:t>
            </w:r>
            <w:r w:rsidRPr="00695DA5">
              <w:rPr>
                <w:b w:val="0"/>
                <w:color w:val="000000"/>
              </w:rPr>
              <w:t xml:space="preserve"> </w:t>
            </w:r>
            <w:hyperlink r:id="rId35" w:history="1">
              <w:r w:rsidR="00503D57">
                <w:rPr>
                  <w:rStyle w:val="Hyperlink"/>
                  <w:b w:val="0"/>
                </w:rPr>
                <w:t>g</w:t>
              </w:r>
              <w:r w:rsidRPr="00503D57">
                <w:rPr>
                  <w:rStyle w:val="Hyperlink"/>
                  <w:b w:val="0"/>
                </w:rPr>
                <w:t>et help with technology during coronavirus (COVID-19)</w:t>
              </w:r>
            </w:hyperlink>
            <w:r w:rsidRPr="00695DA5">
              <w:rPr>
                <w:b w:val="0"/>
                <w:color w:val="000000"/>
              </w:rPr>
              <w:t xml:space="preserve"> guidance for support on providing pupils with </w:t>
            </w:r>
            <w:hyperlink r:id="rId36" w:history="1">
              <w:r w:rsidRPr="00503D57">
                <w:rPr>
                  <w:rStyle w:val="Hyperlink"/>
                  <w:b w:val="0"/>
                </w:rPr>
                <w:t>laptops, tablets</w:t>
              </w:r>
            </w:hyperlink>
            <w:r w:rsidRPr="00695DA5">
              <w:rPr>
                <w:b w:val="0"/>
                <w:color w:val="000000"/>
              </w:rPr>
              <w:t xml:space="preserve"> and</w:t>
            </w:r>
            <w:hyperlink r:id="rId37" w:history="1">
              <w:r w:rsidRPr="00503D57">
                <w:rPr>
                  <w:rStyle w:val="Hyperlink"/>
                  <w:b w:val="0"/>
                </w:rPr>
                <w:t xml:space="preserve"> internet</w:t>
              </w:r>
            </w:hyperlink>
            <w:r w:rsidRPr="00503D57">
              <w:rPr>
                <w:rStyle w:val="Hyperlink"/>
                <w:b w:val="0"/>
              </w:rPr>
              <w:t>.</w:t>
            </w:r>
          </w:p>
        </w:tc>
      </w:tr>
      <w:tr w:rsidR="00695DA5" w:rsidRPr="001321D2" w14:paraId="6160D6B1"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9675D04" w14:textId="1B247A96" w:rsidR="00695DA5" w:rsidRDefault="00695DA5" w:rsidP="00503D57">
            <w:pPr>
              <w:pBdr>
                <w:top w:val="nil"/>
                <w:left w:val="nil"/>
                <w:bottom w:val="nil"/>
                <w:right w:val="nil"/>
                <w:between w:val="nil"/>
              </w:pBdr>
              <w:rPr>
                <w:color w:val="000000"/>
              </w:rPr>
            </w:pPr>
            <w:r>
              <w:rPr>
                <w:b/>
                <w:color w:val="000000"/>
              </w:rPr>
              <w:t>Supporting children with additional needs</w:t>
            </w:r>
          </w:p>
          <w:p w14:paraId="1D68382C" w14:textId="77777777" w:rsidR="00695DA5" w:rsidRDefault="00695DA5" w:rsidP="00503D57">
            <w:pPr>
              <w:pBdr>
                <w:top w:val="nil"/>
                <w:left w:val="nil"/>
                <w:bottom w:val="nil"/>
                <w:right w:val="nil"/>
                <w:between w:val="nil"/>
              </w:pBdr>
              <w:rPr>
                <w:color w:val="000000"/>
              </w:rPr>
            </w:pPr>
            <w:r>
              <w:t xml:space="preserve">Children and </w:t>
            </w:r>
            <w:r>
              <w:rPr>
                <w:color w:val="000000"/>
              </w:rPr>
              <w:t>young people with high needs, including disadvantaged pupils, SEND and vulnerable pupils, have the right structures and provision in place to help remote education.</w:t>
            </w:r>
          </w:p>
          <w:p w14:paraId="2986B5E9" w14:textId="2C2A2D6D" w:rsidR="00695DA5" w:rsidRDefault="00695DA5" w:rsidP="00503D57">
            <w:pPr>
              <w:pBdr>
                <w:top w:val="nil"/>
                <w:left w:val="nil"/>
                <w:bottom w:val="nil"/>
                <w:right w:val="nil"/>
                <w:between w:val="nil"/>
              </w:pBdr>
              <w:rPr>
                <w:b/>
                <w:color w:val="000000"/>
              </w:rPr>
            </w:pPr>
            <w:r>
              <w:rPr>
                <w:color w:val="000000"/>
              </w:rPr>
              <w:lastRenderedPageBreak/>
              <w:t>This includes guidance for parents and carers on how to effectively support remote education, and ensuring pupils have access to the right hardware and software to support their needs.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AF5AF87" w14:textId="77777777" w:rsidR="00695DA5" w:rsidRPr="00350234" w:rsidRDefault="00695DA5" w:rsidP="00503D57">
            <w:pPr>
              <w:pStyle w:val="TableHeader"/>
              <w:jc w:val="left"/>
              <w:rPr>
                <w:b w:val="0"/>
              </w:rPr>
            </w:pPr>
          </w:p>
          <w:p w14:paraId="0D07FD7E" w14:textId="77777777" w:rsidR="00350234" w:rsidRPr="00350234" w:rsidRDefault="00350234" w:rsidP="00503D57">
            <w:pPr>
              <w:pStyle w:val="TableHeader"/>
              <w:jc w:val="left"/>
              <w:rPr>
                <w:b w:val="0"/>
              </w:rPr>
            </w:pPr>
          </w:p>
          <w:p w14:paraId="0B237EC2" w14:textId="77777777" w:rsidR="00350234" w:rsidRPr="00350234" w:rsidRDefault="00350234" w:rsidP="00503D57">
            <w:pPr>
              <w:pStyle w:val="TableHeader"/>
              <w:jc w:val="left"/>
              <w:rPr>
                <w:b w:val="0"/>
              </w:rPr>
            </w:pPr>
          </w:p>
          <w:p w14:paraId="013E1AB8" w14:textId="77777777" w:rsidR="00350234" w:rsidRPr="00350234" w:rsidRDefault="00350234" w:rsidP="00503D57">
            <w:pPr>
              <w:pStyle w:val="TableHeader"/>
              <w:jc w:val="left"/>
              <w:rPr>
                <w:b w:val="0"/>
              </w:rPr>
            </w:pPr>
            <w:r w:rsidRPr="00350234">
              <w:rPr>
                <w:b w:val="0"/>
              </w:rPr>
              <w:t>See above</w:t>
            </w:r>
          </w:p>
          <w:p w14:paraId="29781178" w14:textId="77777777" w:rsidR="00350234" w:rsidRPr="00350234" w:rsidRDefault="00350234" w:rsidP="00503D57">
            <w:pPr>
              <w:pStyle w:val="TableHeader"/>
              <w:jc w:val="left"/>
              <w:rPr>
                <w:b w:val="0"/>
              </w:rPr>
            </w:pPr>
          </w:p>
          <w:p w14:paraId="6735025F" w14:textId="77777777" w:rsidR="00350234" w:rsidRPr="00350234" w:rsidRDefault="00350234" w:rsidP="00503D57">
            <w:pPr>
              <w:pStyle w:val="TableHeader"/>
              <w:jc w:val="left"/>
              <w:rPr>
                <w:b w:val="0"/>
              </w:rPr>
            </w:pPr>
          </w:p>
          <w:p w14:paraId="2527FD85" w14:textId="77777777" w:rsidR="00350234" w:rsidRPr="00350234" w:rsidRDefault="00350234" w:rsidP="00503D57">
            <w:pPr>
              <w:pStyle w:val="TableHeader"/>
              <w:jc w:val="left"/>
              <w:rPr>
                <w:b w:val="0"/>
              </w:rPr>
            </w:pPr>
          </w:p>
          <w:p w14:paraId="472530DC" w14:textId="77777777" w:rsidR="00350234" w:rsidRPr="00350234" w:rsidRDefault="00350234" w:rsidP="00503D57">
            <w:pPr>
              <w:pStyle w:val="TableHeader"/>
              <w:jc w:val="left"/>
              <w:rPr>
                <w:b w:val="0"/>
              </w:rPr>
            </w:pPr>
          </w:p>
          <w:p w14:paraId="6A49528F" w14:textId="77777777" w:rsidR="00350234" w:rsidRPr="00350234" w:rsidRDefault="00350234" w:rsidP="00503D57">
            <w:pPr>
              <w:pStyle w:val="TableHeader"/>
              <w:jc w:val="left"/>
              <w:rPr>
                <w:b w:val="0"/>
              </w:rPr>
            </w:pPr>
          </w:p>
          <w:p w14:paraId="2FFD742D" w14:textId="25CDB3F8" w:rsidR="00350234" w:rsidRPr="00350234" w:rsidRDefault="00350234" w:rsidP="00350234">
            <w:pPr>
              <w:pStyle w:val="TableHeader"/>
              <w:ind w:left="0"/>
              <w:jc w:val="left"/>
              <w:rPr>
                <w:b w:val="0"/>
              </w:rPr>
            </w:pPr>
            <w:r w:rsidRPr="00350234">
              <w:rPr>
                <w:b w:val="0"/>
              </w:rPr>
              <w:lastRenderedPageBreak/>
              <w:t>The office staff have made numerous guides, provide remote support and have even visited home to ensure that all are clear. The school has stuck with known platforms and have used these throughout the term to ensure familiarity.</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D5FF391" w14:textId="77777777" w:rsidR="00695DA5" w:rsidRPr="00350234" w:rsidRDefault="00695DA5" w:rsidP="00503D57">
            <w:pPr>
              <w:pStyle w:val="TableHeader"/>
              <w:jc w:val="left"/>
              <w:rPr>
                <w:b w:val="0"/>
              </w:rPr>
            </w:pPr>
          </w:p>
          <w:p w14:paraId="32A9208A" w14:textId="77777777" w:rsidR="00350234" w:rsidRPr="00350234" w:rsidRDefault="00350234" w:rsidP="00503D57">
            <w:pPr>
              <w:pStyle w:val="TableHeader"/>
              <w:jc w:val="left"/>
              <w:rPr>
                <w:b w:val="0"/>
              </w:rPr>
            </w:pPr>
          </w:p>
          <w:p w14:paraId="0C6FB1C8" w14:textId="77777777" w:rsidR="00350234" w:rsidRPr="00350234" w:rsidRDefault="00350234" w:rsidP="00350234">
            <w:pPr>
              <w:pStyle w:val="TableHeader"/>
              <w:ind w:left="0"/>
              <w:jc w:val="left"/>
              <w:rPr>
                <w:b w:val="0"/>
              </w:rPr>
            </w:pPr>
          </w:p>
          <w:p w14:paraId="04169A91" w14:textId="70FA82FB" w:rsidR="00350234" w:rsidRDefault="00350234" w:rsidP="00350234">
            <w:pPr>
              <w:pStyle w:val="TableHeader"/>
              <w:ind w:left="0"/>
              <w:jc w:val="left"/>
              <w:rPr>
                <w:b w:val="0"/>
              </w:rPr>
            </w:pPr>
            <w:r w:rsidRPr="00350234">
              <w:rPr>
                <w:b w:val="0"/>
              </w:rPr>
              <w:t xml:space="preserve"> For those shielding but require physical support in their learning, we are not matching our </w:t>
            </w:r>
            <w:proofErr w:type="gramStart"/>
            <w:r w:rsidRPr="00350234">
              <w:rPr>
                <w:b w:val="0"/>
              </w:rPr>
              <w:t>in school</w:t>
            </w:r>
            <w:proofErr w:type="gramEnd"/>
            <w:r w:rsidRPr="00350234">
              <w:rPr>
                <w:b w:val="0"/>
              </w:rPr>
              <w:t xml:space="preserve"> provision but trying hard to do so.</w:t>
            </w:r>
          </w:p>
          <w:p w14:paraId="557FD7C2" w14:textId="77777777" w:rsidR="00350234" w:rsidRPr="00350234" w:rsidRDefault="00350234" w:rsidP="00350234">
            <w:pPr>
              <w:pStyle w:val="TableHeader"/>
              <w:ind w:left="0"/>
              <w:jc w:val="left"/>
              <w:rPr>
                <w:b w:val="0"/>
              </w:rPr>
            </w:pPr>
          </w:p>
          <w:p w14:paraId="295EB598" w14:textId="73E73AF0" w:rsidR="00350234" w:rsidRPr="00350234" w:rsidRDefault="00350234" w:rsidP="00350234">
            <w:pPr>
              <w:pStyle w:val="TableHeader"/>
              <w:ind w:left="0"/>
              <w:jc w:val="left"/>
              <w:rPr>
                <w:b w:val="0"/>
              </w:rPr>
            </w:pPr>
            <w:r w:rsidRPr="00350234">
              <w:rPr>
                <w:b w:val="0"/>
              </w:rPr>
              <w:lastRenderedPageBreak/>
              <w:t>The technology is fragile and there are daily issues relating to connectivity that are dealt with ongoing support</w:t>
            </w:r>
            <w:r>
              <w:rPr>
                <w:b w:val="0"/>
              </w:rPr>
              <w:t xml:space="preserve">. We are fortunate to have a basic level of expertise within the school. </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3171038" w14:textId="77777777" w:rsidR="00350234" w:rsidRDefault="00350234" w:rsidP="00503D57">
            <w:pPr>
              <w:pStyle w:val="TableHeader"/>
              <w:jc w:val="left"/>
            </w:pPr>
          </w:p>
          <w:p w14:paraId="6E272498" w14:textId="77777777" w:rsidR="00350234" w:rsidRDefault="00350234" w:rsidP="00503D57">
            <w:pPr>
              <w:pStyle w:val="TableHeader"/>
              <w:jc w:val="left"/>
            </w:pPr>
          </w:p>
          <w:p w14:paraId="31695A7E" w14:textId="56D6166C" w:rsidR="00695DA5" w:rsidRDefault="00350234" w:rsidP="00503D57">
            <w:pPr>
              <w:pStyle w:val="TableHeader"/>
              <w:jc w:val="left"/>
            </w:pPr>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0E5B742" w14:textId="77777777" w:rsidR="00695DA5" w:rsidRDefault="00695DA5" w:rsidP="00503D57">
            <w:pPr>
              <w:pStyle w:val="NormalWeb"/>
              <w:spacing w:before="0" w:beforeAutospacing="0" w:after="240" w:afterAutospacing="0" w:line="288" w:lineRule="auto"/>
              <w:ind w:left="142" w:hanging="15"/>
            </w:pPr>
            <w:r w:rsidRPr="79B38DF3">
              <w:rPr>
                <w:rFonts w:ascii="Arial" w:hAnsi="Arial" w:cs="Arial"/>
                <w:color w:val="000000" w:themeColor="text1"/>
              </w:rPr>
              <w:t xml:space="preserve">The EdTech Demonstrator Programme has made </w:t>
            </w:r>
            <w:hyperlink r:id="rId38">
              <w:r w:rsidRPr="00503D57">
                <w:rPr>
                  <w:rStyle w:val="Hyperlink"/>
                </w:rPr>
                <w:t>a range of SEND resources</w:t>
              </w:r>
            </w:hyperlink>
            <w:r w:rsidRPr="79B38DF3">
              <w:rPr>
                <w:rFonts w:ascii="Arial" w:hAnsi="Arial" w:cs="Arial"/>
                <w:color w:val="000000" w:themeColor="text1"/>
              </w:rPr>
              <w:t xml:space="preserve"> available for schools and colleges, including webinars on how to support pupils with SEND.</w:t>
            </w:r>
          </w:p>
          <w:p w14:paraId="7736FE26" w14:textId="77777777" w:rsidR="00695DA5" w:rsidRDefault="00695DA5" w:rsidP="00503D57">
            <w:pPr>
              <w:pStyle w:val="TableHeader"/>
              <w:spacing w:line="288" w:lineRule="auto"/>
              <w:ind w:left="142"/>
              <w:jc w:val="left"/>
              <w:rPr>
                <w:rStyle w:val="Hyperlink"/>
                <w:b w:val="0"/>
                <w:bCs/>
                <w:color w:val="1155CC"/>
              </w:rPr>
            </w:pPr>
            <w:r w:rsidRPr="00695DA5">
              <w:rPr>
                <w:b w:val="0"/>
                <w:bCs/>
                <w:color w:val="000000"/>
              </w:rPr>
              <w:t xml:space="preserve">The </w:t>
            </w:r>
            <w:r>
              <w:rPr>
                <w:b w:val="0"/>
                <w:bCs/>
                <w:color w:val="000000"/>
              </w:rPr>
              <w:t>g</w:t>
            </w:r>
            <w:r w:rsidRPr="00695DA5">
              <w:rPr>
                <w:b w:val="0"/>
                <w:bCs/>
                <w:color w:val="000000"/>
              </w:rPr>
              <w:t xml:space="preserve">uidance for full opening f provides guidance on how schools should support </w:t>
            </w:r>
            <w:hyperlink r:id="rId39" w:anchor="vulnerable-children" w:history="1">
              <w:r w:rsidRPr="00503D57">
                <w:rPr>
                  <w:rStyle w:val="Hyperlink"/>
                  <w:b w:val="0"/>
                </w:rPr>
                <w:t xml:space="preserve">pupils </w:t>
              </w:r>
              <w:r w:rsidRPr="00503D57">
                <w:rPr>
                  <w:rStyle w:val="Hyperlink"/>
                  <w:b w:val="0"/>
                </w:rPr>
                <w:lastRenderedPageBreak/>
                <w:t>with SEND and vulnerable children</w:t>
              </w:r>
            </w:hyperlink>
            <w:r w:rsidRPr="00503D57">
              <w:rPr>
                <w:rStyle w:val="Hyperlink"/>
                <w:b w:val="0"/>
              </w:rPr>
              <w:t>.</w:t>
            </w:r>
          </w:p>
          <w:p w14:paraId="6B7EA756" w14:textId="77777777" w:rsidR="00740A19" w:rsidRDefault="00740A19" w:rsidP="00503D57">
            <w:pPr>
              <w:pStyle w:val="TableHeader"/>
              <w:spacing w:line="288" w:lineRule="auto"/>
              <w:ind w:left="142"/>
              <w:jc w:val="left"/>
              <w:rPr>
                <w:rStyle w:val="Hyperlink"/>
                <w:bCs/>
                <w:color w:val="1155CC"/>
              </w:rPr>
            </w:pPr>
          </w:p>
          <w:p w14:paraId="31C1582F" w14:textId="7299E519" w:rsidR="00740A19" w:rsidRPr="00FA05D6" w:rsidRDefault="00740A19" w:rsidP="00503D57">
            <w:pPr>
              <w:pStyle w:val="TableHeader"/>
              <w:spacing w:line="288" w:lineRule="auto"/>
              <w:ind w:left="142"/>
              <w:jc w:val="left"/>
              <w:rPr>
                <w:b w:val="0"/>
              </w:rPr>
            </w:pPr>
            <w:r w:rsidRPr="00503D57">
              <w:rPr>
                <w:rStyle w:val="Hyperlink"/>
                <w:b w:val="0"/>
              </w:rPr>
              <w:t xml:space="preserve">Oak National Academy </w:t>
            </w:r>
            <w:r w:rsidR="00691D14" w:rsidRPr="00503D57">
              <w:rPr>
                <w:rStyle w:val="Hyperlink"/>
                <w:b w:val="0"/>
              </w:rPr>
              <w:t xml:space="preserve">provides </w:t>
            </w:r>
            <w:hyperlink r:id="rId40" w:history="1">
              <w:r w:rsidR="00691D14" w:rsidRPr="0009595C">
                <w:rPr>
                  <w:rStyle w:val="Hyperlink"/>
                  <w:b w:val="0"/>
                </w:rPr>
                <w:t>resources</w:t>
              </w:r>
            </w:hyperlink>
            <w:r w:rsidR="00691D14" w:rsidRPr="00503D57">
              <w:rPr>
                <w:rStyle w:val="Hyperlink"/>
                <w:b w:val="0"/>
              </w:rPr>
              <w:t xml:space="preserve"> </w:t>
            </w:r>
            <w:r w:rsidR="00E10892" w:rsidRPr="00503D57">
              <w:rPr>
                <w:rStyle w:val="Hyperlink"/>
                <w:b w:val="0"/>
              </w:rPr>
              <w:t>for teachers to support children with additional needs.</w:t>
            </w:r>
          </w:p>
        </w:tc>
      </w:tr>
      <w:tr w:rsidR="00695DA5" w:rsidRPr="001321D2" w14:paraId="1D23DDE7"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CC75D31" w14:textId="6296C6AF" w:rsidR="00695DA5" w:rsidRDefault="00695DA5" w:rsidP="00503D57">
            <w:pPr>
              <w:pBdr>
                <w:top w:val="nil"/>
                <w:left w:val="nil"/>
                <w:bottom w:val="nil"/>
                <w:right w:val="nil"/>
                <w:between w:val="nil"/>
              </w:pBdr>
              <w:rPr>
                <w:color w:val="000000"/>
              </w:rPr>
            </w:pPr>
            <w:r>
              <w:rPr>
                <w:b/>
                <w:color w:val="000000"/>
              </w:rPr>
              <w:lastRenderedPageBreak/>
              <w:t>Monitoring engagement</w:t>
            </w:r>
          </w:p>
          <w:p w14:paraId="00AE92CF" w14:textId="4EF79866" w:rsidR="00695DA5" w:rsidRDefault="00695DA5" w:rsidP="00503D57">
            <w:pPr>
              <w:pBdr>
                <w:top w:val="nil"/>
                <w:left w:val="nil"/>
                <w:bottom w:val="nil"/>
                <w:right w:val="nil"/>
                <w:between w:val="nil"/>
              </w:pBdr>
              <w:rPr>
                <w:b/>
                <w:color w:val="000000"/>
              </w:rPr>
            </w:pPr>
            <w:r>
              <w:rPr>
                <w:rFonts w:eastAsia="Arial" w:cs="Arial"/>
                <w:color w:val="000000"/>
              </w:rPr>
              <w:t>The school has systems for checking</w:t>
            </w:r>
            <w:r w:rsidR="00504C61">
              <w:rPr>
                <w:rFonts w:eastAsia="Arial" w:cs="Arial"/>
                <w:color w:val="000000"/>
              </w:rPr>
              <w:t xml:space="preserve"> </w:t>
            </w:r>
            <w:r w:rsidR="00504C61" w:rsidRPr="0009595C">
              <w:rPr>
                <w:rFonts w:eastAsia="Arial" w:cs="Arial"/>
                <w:color w:val="000000"/>
              </w:rPr>
              <w:t>daily</w:t>
            </w:r>
            <w:r>
              <w:rPr>
                <w:rFonts w:eastAsia="Arial" w:cs="Arial"/>
                <w:color w:val="000000"/>
              </w:rPr>
              <w:t xml:space="preserve"> whether pupils are engaging with their work, and informs parents</w:t>
            </w:r>
            <w:r w:rsidR="00C95A67">
              <w:rPr>
                <w:rFonts w:eastAsia="Arial" w:cs="Arial"/>
                <w:color w:val="000000"/>
              </w:rPr>
              <w:t xml:space="preserve"> and </w:t>
            </w:r>
            <w:r w:rsidR="0075080B">
              <w:rPr>
                <w:rFonts w:eastAsia="Arial" w:cs="Arial"/>
                <w:color w:val="000000"/>
              </w:rPr>
              <w:t xml:space="preserve">carers </w:t>
            </w:r>
            <w:r>
              <w:rPr>
                <w:rFonts w:eastAsia="Arial" w:cs="Arial"/>
                <w:color w:val="000000"/>
              </w:rPr>
              <w:t>immediately where engagement is a concern.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C755882" w14:textId="77777777" w:rsidR="00695DA5" w:rsidRDefault="00695DA5" w:rsidP="00503D57">
            <w:pPr>
              <w:pStyle w:val="TableHeader"/>
              <w:jc w:val="left"/>
            </w:pPr>
          </w:p>
          <w:p w14:paraId="5AB54AEB" w14:textId="77777777" w:rsidR="00350234" w:rsidRPr="00DB60E6" w:rsidRDefault="00350234" w:rsidP="00503D57">
            <w:pPr>
              <w:pStyle w:val="TableHeader"/>
              <w:jc w:val="left"/>
              <w:rPr>
                <w:b w:val="0"/>
              </w:rPr>
            </w:pPr>
            <w:r w:rsidRPr="00DB60E6">
              <w:rPr>
                <w:b w:val="0"/>
              </w:rPr>
              <w:t>Initial systems have been focused on ensur</w:t>
            </w:r>
            <w:r w:rsidR="00FD0DCF" w:rsidRPr="00DB60E6">
              <w:rPr>
                <w:b w:val="0"/>
              </w:rPr>
              <w:t>ing</w:t>
            </w:r>
            <w:r w:rsidRPr="00DB60E6">
              <w:rPr>
                <w:b w:val="0"/>
              </w:rPr>
              <w:t xml:space="preserve"> </w:t>
            </w:r>
            <w:r w:rsidR="00202850" w:rsidRPr="00DB60E6">
              <w:rPr>
                <w:b w:val="0"/>
              </w:rPr>
              <w:t xml:space="preserve">access for </w:t>
            </w:r>
            <w:r w:rsidR="00FD0DCF" w:rsidRPr="00DB60E6">
              <w:rPr>
                <w:b w:val="0"/>
              </w:rPr>
              <w:t>all and this has dominated all staff.</w:t>
            </w:r>
          </w:p>
          <w:p w14:paraId="4442D170" w14:textId="4FE32187" w:rsidR="00FD0DCF" w:rsidRDefault="00FD0DCF" w:rsidP="00503D57">
            <w:pPr>
              <w:pStyle w:val="TableHeader"/>
              <w:jc w:val="left"/>
            </w:pPr>
            <w:r w:rsidRPr="00DB60E6">
              <w:rPr>
                <w:b w:val="0"/>
              </w:rPr>
              <w:t xml:space="preserve">From Week 3, we </w:t>
            </w:r>
            <w:r w:rsidR="00DB60E6" w:rsidRPr="00DB60E6">
              <w:rPr>
                <w:b w:val="0"/>
              </w:rPr>
              <w:t>will have systems in place to compile data from all work sources for teachers to use in feedback to pupils.</w:t>
            </w:r>
            <w:r w:rsidR="00F54C30">
              <w:rPr>
                <w:b w:val="0"/>
              </w:rPr>
              <w:t xml:space="preserve"> It has been agreed that this will be through a mixture of emails, verbal in lessons, </w:t>
            </w:r>
            <w:bookmarkStart w:id="33" w:name="_GoBack"/>
            <w:bookmarkEnd w:id="33"/>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2697F0B" w14:textId="0117043D" w:rsidR="00DB60E6" w:rsidRPr="00DB60E6" w:rsidRDefault="00DB60E6" w:rsidP="00DB60E6">
            <w:pPr>
              <w:pStyle w:val="TableHeader"/>
              <w:ind w:left="0"/>
              <w:jc w:val="left"/>
              <w:rPr>
                <w:b w:val="0"/>
              </w:rPr>
            </w:pPr>
            <w:r w:rsidRPr="00DB60E6">
              <w:rPr>
                <w:b w:val="0"/>
              </w:rPr>
              <w:t>With the majority of our pupils, parents are present and therefore already aware of engagement. Teacher feedback may therefore have no impact or decrease motivation from parents who feel they are doing a good job already. This may result in the opposite effect.</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73E49A3" w14:textId="77777777" w:rsidR="00695DA5" w:rsidRDefault="00695DA5" w:rsidP="00503D57">
            <w:pPr>
              <w:pStyle w:val="TableHeader"/>
              <w:jc w:val="left"/>
            </w:pPr>
          </w:p>
          <w:p w14:paraId="343BA7A2" w14:textId="6B9BC05D" w:rsidR="00DB60E6" w:rsidRDefault="00DB60E6" w:rsidP="00503D57">
            <w:pPr>
              <w:pStyle w:val="TableHeader"/>
              <w:jc w:val="left"/>
            </w:pPr>
            <w:r>
              <w:t>3</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2F7B386" w14:textId="629D7CEE" w:rsidR="00695DA5" w:rsidRPr="00695DA5" w:rsidRDefault="00695DA5" w:rsidP="00503D57">
            <w:pPr>
              <w:pBdr>
                <w:top w:val="nil"/>
                <w:left w:val="nil"/>
                <w:bottom w:val="nil"/>
                <w:right w:val="nil"/>
                <w:between w:val="nil"/>
              </w:pBdr>
              <w:ind w:left="141"/>
              <w:rPr>
                <w:rStyle w:val="Hyperlink"/>
                <w:color w:val="1155CC"/>
              </w:rPr>
            </w:pPr>
            <w:r w:rsidRPr="00695DA5">
              <w:rPr>
                <w:color w:val="000000" w:themeColor="text1"/>
              </w:rPr>
              <w:t xml:space="preserve">Advice on how schools should monitor engagement is highlighted in the </w:t>
            </w:r>
            <w:hyperlink r:id="rId41" w:anchor="res">
              <w:r w:rsidR="00503D57">
                <w:rPr>
                  <w:rStyle w:val="Hyperlink"/>
                </w:rPr>
                <w:t>r</w:t>
              </w:r>
              <w:r w:rsidRPr="00503D57">
                <w:rPr>
                  <w:rStyle w:val="Hyperlink"/>
                </w:rPr>
                <w:t>emote education expectations guidance</w:t>
              </w:r>
            </w:hyperlink>
            <w:r w:rsidRPr="00503D57">
              <w:rPr>
                <w:rStyle w:val="Hyperlink"/>
              </w:rPr>
              <w:t>.</w:t>
            </w:r>
          </w:p>
          <w:p w14:paraId="6F9AB522" w14:textId="4F9ABB4A" w:rsidR="00695DA5" w:rsidRPr="00695DA5" w:rsidRDefault="00695DA5" w:rsidP="00503D57">
            <w:pPr>
              <w:pStyle w:val="TableHeader"/>
              <w:spacing w:line="288" w:lineRule="auto"/>
              <w:ind w:left="141"/>
              <w:jc w:val="left"/>
              <w:rPr>
                <w:b w:val="0"/>
              </w:rPr>
            </w:pPr>
            <w:r w:rsidRPr="00910C83">
              <w:rPr>
                <w:b w:val="0"/>
              </w:rPr>
              <w:t xml:space="preserve">EdTech Demonstrator </w:t>
            </w:r>
            <w:r>
              <w:rPr>
                <w:b w:val="0"/>
              </w:rPr>
              <w:t>n</w:t>
            </w:r>
            <w:r w:rsidRPr="00C607D6">
              <w:rPr>
                <w:b w:val="0"/>
              </w:rPr>
              <w:t xml:space="preserve">etworks have produced a range of webinars and tutorials, including </w:t>
            </w:r>
            <w:hyperlink r:id="rId42" w:history="1">
              <w:r w:rsidRPr="00C607D6">
                <w:rPr>
                  <w:rStyle w:val="Hyperlink"/>
                  <w:b w:val="0"/>
                </w:rPr>
                <w:t>sharing advice and top tips on ways to monitor and evaluate progress</w:t>
              </w:r>
            </w:hyperlink>
            <w:r>
              <w:rPr>
                <w:rStyle w:val="Hyperlink"/>
                <w:b w:val="0"/>
              </w:rPr>
              <w:t>.</w:t>
            </w:r>
          </w:p>
        </w:tc>
      </w:tr>
      <w:tr w:rsidR="00695DA5" w:rsidRPr="001321D2" w14:paraId="2EA4847C"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2B40B4D" w14:textId="6DED5957" w:rsidR="00695DA5" w:rsidRDefault="00695DA5" w:rsidP="00503D57">
            <w:pPr>
              <w:pBdr>
                <w:top w:val="nil"/>
                <w:left w:val="nil"/>
                <w:bottom w:val="nil"/>
                <w:right w:val="nil"/>
                <w:between w:val="nil"/>
              </w:pBdr>
              <w:rPr>
                <w:b/>
                <w:color w:val="000000"/>
              </w:rPr>
            </w:pPr>
            <w:r>
              <w:rPr>
                <w:b/>
                <w:color w:val="000000"/>
              </w:rPr>
              <w:t>Pupil digital skills and literacy</w:t>
            </w:r>
          </w:p>
          <w:p w14:paraId="7EF672F9" w14:textId="05D8F510" w:rsidR="00695DA5" w:rsidRDefault="00695DA5" w:rsidP="00503D57">
            <w:pPr>
              <w:pBdr>
                <w:top w:val="nil"/>
                <w:left w:val="nil"/>
                <w:bottom w:val="nil"/>
                <w:right w:val="nil"/>
                <w:between w:val="nil"/>
              </w:pBdr>
              <w:rPr>
                <w:b/>
                <w:color w:val="000000"/>
              </w:rPr>
            </w:pPr>
            <w:r>
              <w:rPr>
                <w:color w:val="000000"/>
              </w:rPr>
              <w:t>The school supports pupils where necessary to use technology effectively for remote education, including assistive technologies for pupils with SEND.</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2107FE8" w14:textId="77777777" w:rsidR="00695DA5" w:rsidRPr="00DB60E6" w:rsidRDefault="00695DA5" w:rsidP="00503D57">
            <w:pPr>
              <w:pStyle w:val="TableHeader"/>
              <w:jc w:val="left"/>
              <w:rPr>
                <w:b w:val="0"/>
              </w:rPr>
            </w:pPr>
          </w:p>
          <w:p w14:paraId="1228346B" w14:textId="77777777" w:rsidR="00DB60E6" w:rsidRPr="00DB60E6" w:rsidRDefault="00DB60E6" w:rsidP="00503D57">
            <w:pPr>
              <w:pStyle w:val="TableHeader"/>
              <w:jc w:val="left"/>
              <w:rPr>
                <w:b w:val="0"/>
              </w:rPr>
            </w:pPr>
          </w:p>
          <w:p w14:paraId="4FA5C5C0" w14:textId="5DFEF3FC" w:rsidR="00DB60E6" w:rsidRPr="00DB60E6" w:rsidRDefault="00DB60E6" w:rsidP="00503D57">
            <w:pPr>
              <w:pStyle w:val="TableHeader"/>
              <w:jc w:val="left"/>
              <w:rPr>
                <w:b w:val="0"/>
              </w:rPr>
            </w:pPr>
            <w:r w:rsidRPr="00DB60E6">
              <w:rPr>
                <w:b w:val="0"/>
              </w:rPr>
              <w:t xml:space="preserve">Not applicable: the school is using known sites or providing training as they go. </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5A02401" w14:textId="77777777" w:rsidR="00695DA5" w:rsidRPr="00DB60E6" w:rsidRDefault="00695DA5" w:rsidP="00503D57">
            <w:pPr>
              <w:pStyle w:val="TableHeader"/>
              <w:jc w:val="left"/>
              <w:rPr>
                <w:b w:val="0"/>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7EF8721" w14:textId="77777777" w:rsidR="00695DA5" w:rsidRPr="00DB60E6" w:rsidRDefault="00695DA5" w:rsidP="00503D57">
            <w:pPr>
              <w:pStyle w:val="TableHeader"/>
              <w:jc w:val="left"/>
              <w:rPr>
                <w:b w:val="0"/>
              </w:rPr>
            </w:pPr>
          </w:p>
          <w:p w14:paraId="0B91F842" w14:textId="31A93BDC" w:rsidR="00DB60E6" w:rsidRPr="00DB60E6" w:rsidRDefault="00DB60E6" w:rsidP="00503D57">
            <w:pPr>
              <w:pStyle w:val="TableHeader"/>
              <w:jc w:val="left"/>
              <w:rPr>
                <w:b w:val="0"/>
              </w:rPr>
            </w:pPr>
            <w:r w:rsidRPr="00DB60E6">
              <w:rPr>
                <w:b w:val="0"/>
              </w:rPr>
              <w:t>NA</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9EDB0CC" w14:textId="1CF7EA89" w:rsidR="00695DA5" w:rsidRPr="007E3CD5" w:rsidRDefault="007E3CD5" w:rsidP="00503D57">
            <w:pPr>
              <w:pStyle w:val="TableHeader"/>
              <w:spacing w:line="288" w:lineRule="auto"/>
              <w:ind w:left="142"/>
              <w:jc w:val="left"/>
              <w:rPr>
                <w:b w:val="0"/>
                <w:bCs/>
              </w:rPr>
            </w:pPr>
            <w:r w:rsidRPr="00C607D6">
              <w:rPr>
                <w:b w:val="0"/>
                <w:bCs/>
                <w:color w:val="000000" w:themeColor="text1"/>
              </w:rPr>
              <w:t xml:space="preserve">Where technology is used to support the school’s remote education </w:t>
            </w:r>
            <w:r w:rsidR="0091295C">
              <w:rPr>
                <w:b w:val="0"/>
                <w:bCs/>
                <w:color w:val="000000" w:themeColor="text1"/>
              </w:rPr>
              <w:t>provision</w:t>
            </w:r>
            <w:r w:rsidRPr="00C95A67">
              <w:rPr>
                <w:b w:val="0"/>
                <w:bCs/>
                <w:color w:val="000000" w:themeColor="text1"/>
              </w:rPr>
              <w:t>, schools should consider providing practical support and guidance to pupils on how to use the technology.</w:t>
            </w:r>
          </w:p>
        </w:tc>
      </w:tr>
    </w:tbl>
    <w:p w14:paraId="68D8AC2E" w14:textId="77777777" w:rsidR="0009595C" w:rsidRDefault="0009595C" w:rsidP="009F41B6"/>
    <w:p w14:paraId="68452532" w14:textId="74255A79" w:rsidR="0024529E" w:rsidRDefault="00EE27D3" w:rsidP="00EE27D3">
      <w:pPr>
        <w:pStyle w:val="Heading2"/>
      </w:pPr>
      <w:bookmarkStart w:id="34" w:name="_Toc61350516"/>
      <w:r>
        <w:lastRenderedPageBreak/>
        <w:t>Curriculum planning and delivery</w:t>
      </w:r>
      <w:bookmarkEnd w:id="34"/>
    </w:p>
    <w:p w14:paraId="7F607766" w14:textId="236B3876" w:rsidR="0024529E" w:rsidRDefault="00EE27D3" w:rsidP="009F41B6">
      <w:pPr>
        <w:rPr>
          <w:rFonts w:eastAsia="Arial" w:cs="Arial"/>
          <w:bCs/>
          <w:color w:val="000000" w:themeColor="text1"/>
        </w:rPr>
      </w:pPr>
      <w:r w:rsidRPr="00EE27D3">
        <w:rPr>
          <w:rFonts w:eastAsia="Arial" w:cs="Arial"/>
          <w:bCs/>
          <w:color w:val="000000" w:themeColor="text1"/>
        </w:rPr>
        <w:t>The school has well</w:t>
      </w:r>
      <w:r>
        <w:rPr>
          <w:rFonts w:eastAsia="Arial" w:cs="Arial"/>
          <w:bCs/>
          <w:color w:val="000000" w:themeColor="text1"/>
        </w:rPr>
        <w:t>-</w:t>
      </w:r>
      <w:r w:rsidRPr="00EE27D3">
        <w:rPr>
          <w:rFonts w:eastAsia="Arial" w:cs="Arial"/>
          <w:bCs/>
          <w:color w:val="000000" w:themeColor="text1"/>
        </w:rPr>
        <w:t>sequenced curricula that support ‘hybrid’ teaching,</w:t>
      </w:r>
      <w:r w:rsidR="00A02751">
        <w:rPr>
          <w:rFonts w:eastAsia="Arial" w:cs="Arial"/>
          <w:bCs/>
          <w:color w:val="000000" w:themeColor="text1"/>
        </w:rPr>
        <w:t xml:space="preserve"> where some children are taught in class</w:t>
      </w:r>
      <w:r w:rsidR="0009595C">
        <w:rPr>
          <w:rFonts w:eastAsia="Arial" w:cs="Arial"/>
          <w:bCs/>
          <w:color w:val="000000" w:themeColor="text1"/>
        </w:rPr>
        <w:t xml:space="preserve"> (such as vulnerable children and children of critical workers)</w:t>
      </w:r>
      <w:r w:rsidR="00A02751">
        <w:rPr>
          <w:rFonts w:eastAsia="Arial" w:cs="Arial"/>
          <w:bCs/>
          <w:color w:val="000000" w:themeColor="text1"/>
        </w:rPr>
        <w:t xml:space="preserve"> and others at home,</w:t>
      </w:r>
      <w:r w:rsidRPr="00EE27D3">
        <w:rPr>
          <w:rFonts w:eastAsia="Arial" w:cs="Arial"/>
          <w:bCs/>
          <w:color w:val="000000" w:themeColor="text1"/>
        </w:rPr>
        <w:t xml:space="preserve"> and has the relevant resources in place to deliver the curriculum remotely</w:t>
      </w:r>
      <w:r>
        <w:rPr>
          <w:rFonts w:eastAsia="Arial" w:cs="Arial"/>
          <w:bCs/>
          <w:color w:val="000000" w:themeColor="text1"/>
        </w:rPr>
        <w:t>.</w:t>
      </w:r>
    </w:p>
    <w:p w14:paraId="71DF9192" w14:textId="0CFF1506" w:rsidR="003774FC" w:rsidRPr="00503D57" w:rsidRDefault="003774FC" w:rsidP="00503D57">
      <w:pPr>
        <w:pStyle w:val="Heading3"/>
        <w:rPr>
          <w:rFonts w:eastAsia="Arial"/>
        </w:rPr>
      </w:pPr>
      <w:bookmarkStart w:id="35" w:name="_Toc61350517"/>
      <w:r>
        <w:rPr>
          <w:rFonts w:eastAsia="Arial"/>
        </w:rPr>
        <w:t>Scoring</w:t>
      </w:r>
      <w:bookmarkEnd w:id="35"/>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503D57" w:rsidRPr="001321D2" w14:paraId="72FB1B4E"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658F094" w14:textId="77777777" w:rsidR="00503D57" w:rsidRPr="001321D2" w:rsidRDefault="00503D57" w:rsidP="00942E9D">
            <w:pPr>
              <w:pStyle w:val="TableHeader"/>
              <w:numPr>
                <w:ilvl w:val="0"/>
                <w:numId w:val="22"/>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D120D93" w14:textId="77777777" w:rsidR="00503D57" w:rsidRPr="001321D2" w:rsidRDefault="00503D57" w:rsidP="00942E9D">
            <w:pPr>
              <w:pStyle w:val="TableHeader"/>
              <w:numPr>
                <w:ilvl w:val="0"/>
                <w:numId w:val="22"/>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89F6F88" w14:textId="77777777" w:rsidR="00503D57" w:rsidRPr="001321D2" w:rsidRDefault="00503D57" w:rsidP="00942E9D">
            <w:pPr>
              <w:pStyle w:val="TableHeader"/>
              <w:numPr>
                <w:ilvl w:val="0"/>
                <w:numId w:val="22"/>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78697E8" w14:textId="77777777" w:rsidR="00503D57" w:rsidRPr="001321D2" w:rsidRDefault="00503D57" w:rsidP="00942E9D">
            <w:pPr>
              <w:pStyle w:val="TableHeader"/>
              <w:numPr>
                <w:ilvl w:val="0"/>
                <w:numId w:val="22"/>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17EA7E1" w14:textId="77777777" w:rsidR="00503D57" w:rsidRPr="001321D2" w:rsidRDefault="00503D57" w:rsidP="00942E9D">
            <w:pPr>
              <w:pStyle w:val="TableHeader"/>
              <w:numPr>
                <w:ilvl w:val="0"/>
                <w:numId w:val="22"/>
              </w:numPr>
              <w:ind w:left="327"/>
            </w:pPr>
            <w:r>
              <w:t>Sustain</w:t>
            </w:r>
          </w:p>
        </w:tc>
      </w:tr>
      <w:tr w:rsidR="00503D57" w:rsidRPr="001321D2" w14:paraId="51C950BA"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265384DC" w14:textId="77777777" w:rsidR="00503D57" w:rsidRPr="001321D2" w:rsidRDefault="00503D57"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6D1CC529" w14:textId="77777777" w:rsidR="00503D57" w:rsidRPr="001321D2" w:rsidRDefault="00503D57"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3C49C8D" w14:textId="77777777" w:rsidR="00503D57" w:rsidRPr="001321D2" w:rsidRDefault="00503D57"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28B67B01" w14:textId="77777777" w:rsidR="00503D57" w:rsidRPr="001321D2" w:rsidRDefault="00503D57"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B99AE86" w14:textId="77777777" w:rsidR="00503D57" w:rsidRPr="001321D2" w:rsidRDefault="00503D57" w:rsidP="00AE3616">
            <w:pPr>
              <w:pStyle w:val="TableRow"/>
            </w:pPr>
            <w:r>
              <w:rPr>
                <w:color w:val="000000"/>
              </w:rPr>
              <w:t>Practices and systems are fully embedded, and there are examples of best practice.</w:t>
            </w:r>
          </w:p>
        </w:tc>
      </w:tr>
    </w:tbl>
    <w:p w14:paraId="7A3BD915" w14:textId="77777777" w:rsidR="00AB48F8" w:rsidRDefault="00AB48F8">
      <w:r>
        <w:rPr>
          <w:b/>
        </w:rPr>
        <w:br w:type="page"/>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EE27D3" w:rsidRPr="001321D2" w14:paraId="2D8567ED"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DF4B360" w14:textId="0023D8AB" w:rsidR="00EE27D3" w:rsidRPr="001321D2" w:rsidRDefault="00EE27D3" w:rsidP="00AB48F8">
            <w:pPr>
              <w:pStyle w:val="TableHeader"/>
              <w:ind w:left="0"/>
            </w:pPr>
            <w:r>
              <w:lastRenderedPageBreak/>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6F922D28" w14:textId="77777777" w:rsidR="00EE27D3" w:rsidRPr="001321D2" w:rsidRDefault="00EE27D3"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5DB5C14" w14:textId="77777777" w:rsidR="00EE27D3" w:rsidRPr="001321D2" w:rsidRDefault="00EE27D3"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5B68518B" w14:textId="77777777" w:rsidR="00EE27D3" w:rsidRPr="001321D2" w:rsidRDefault="00EE27D3"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4C0D1903" w14:textId="4A9FE9EC" w:rsidR="00EE27D3" w:rsidRPr="001321D2" w:rsidRDefault="00D572DC" w:rsidP="00AB48F8">
            <w:pPr>
              <w:pStyle w:val="TableHeader"/>
            </w:pPr>
            <w:r>
              <w:t xml:space="preserve">Potential actions and resources if score </w:t>
            </w:r>
            <w:proofErr w:type="gramStart"/>
            <w:r>
              <w:t>is</w:t>
            </w:r>
            <w:proofErr w:type="gramEnd"/>
            <w:r>
              <w:t xml:space="preserve"> 1 or 2</w:t>
            </w:r>
          </w:p>
        </w:tc>
      </w:tr>
      <w:tr w:rsidR="00EE27D3" w:rsidRPr="001321D2" w14:paraId="1D3484F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7DB3FC2" w14:textId="73DDDFA5" w:rsidR="00A55721" w:rsidRPr="00824FC5" w:rsidRDefault="00A55721" w:rsidP="00AB48F8">
            <w:pPr>
              <w:pBdr>
                <w:top w:val="nil"/>
                <w:left w:val="nil"/>
                <w:bottom w:val="nil"/>
                <w:right w:val="nil"/>
                <w:between w:val="nil"/>
              </w:pBdr>
              <w:rPr>
                <w:b/>
                <w:color w:val="000000"/>
              </w:rPr>
            </w:pPr>
            <w:r w:rsidRPr="00824FC5">
              <w:rPr>
                <w:b/>
                <w:color w:val="000000"/>
              </w:rPr>
              <w:t xml:space="preserve">Minimum </w:t>
            </w:r>
            <w:r w:rsidR="0091295C" w:rsidRPr="00824FC5">
              <w:rPr>
                <w:b/>
                <w:color w:val="000000"/>
              </w:rPr>
              <w:t>provision</w:t>
            </w:r>
          </w:p>
          <w:p w14:paraId="77EB1CC5" w14:textId="582CE174" w:rsidR="00A55721" w:rsidRPr="00824FC5" w:rsidRDefault="00A55721" w:rsidP="00AB48F8">
            <w:pPr>
              <w:pBdr>
                <w:top w:val="nil"/>
                <w:left w:val="nil"/>
                <w:bottom w:val="nil"/>
                <w:right w:val="nil"/>
                <w:between w:val="nil"/>
              </w:pBdr>
              <w:rPr>
                <w:color w:val="000000"/>
              </w:rPr>
            </w:pPr>
            <w:r w:rsidRPr="00824FC5">
              <w:rPr>
                <w:color w:val="000000"/>
              </w:rPr>
              <w:t>School sets work that is of equivalent length to the core teaching pupils would receive in school</w:t>
            </w:r>
            <w:r w:rsidR="00F82538" w:rsidRPr="00824FC5">
              <w:rPr>
                <w:color w:val="000000"/>
              </w:rPr>
              <w:t xml:space="preserve"> in an appropriate range of subjects</w:t>
            </w:r>
            <w:r w:rsidRPr="00824FC5">
              <w:rPr>
                <w:color w:val="000000"/>
              </w:rPr>
              <w:t>, and as a minimum:</w:t>
            </w:r>
          </w:p>
          <w:p w14:paraId="11BBB73E" w14:textId="10E725BF" w:rsidR="00A55721" w:rsidRPr="00F209DA" w:rsidRDefault="0009595C" w:rsidP="00AB48F8">
            <w:pPr>
              <w:pStyle w:val="ListParagraph"/>
              <w:widowControl w:val="0"/>
              <w:numPr>
                <w:ilvl w:val="0"/>
                <w:numId w:val="30"/>
              </w:numPr>
              <w:pBdr>
                <w:top w:val="nil"/>
                <w:left w:val="nil"/>
                <w:bottom w:val="nil"/>
                <w:right w:val="nil"/>
                <w:between w:val="nil"/>
              </w:pBdr>
              <w:overflowPunct w:val="0"/>
              <w:autoSpaceDE w:val="0"/>
              <w:autoSpaceDN w:val="0"/>
              <w:adjustRightInd w:val="0"/>
              <w:textAlignment w:val="baseline"/>
              <w:rPr>
                <w:color w:val="000000"/>
              </w:rPr>
            </w:pPr>
            <w:r w:rsidRPr="00F209DA">
              <w:rPr>
                <w:color w:val="000000" w:themeColor="text1"/>
              </w:rPr>
              <w:t>K</w:t>
            </w:r>
            <w:r w:rsidR="0C4401B5" w:rsidRPr="00F209DA">
              <w:rPr>
                <w:color w:val="000000" w:themeColor="text1"/>
              </w:rPr>
              <w:t xml:space="preserve">ey </w:t>
            </w:r>
            <w:r w:rsidR="44DB660F" w:rsidRPr="00F209DA">
              <w:rPr>
                <w:color w:val="000000" w:themeColor="text1"/>
              </w:rPr>
              <w:t>s</w:t>
            </w:r>
            <w:r w:rsidR="0C4401B5" w:rsidRPr="00F209DA">
              <w:rPr>
                <w:color w:val="000000" w:themeColor="text1"/>
              </w:rPr>
              <w:t>tage</w:t>
            </w:r>
            <w:r w:rsidR="00806CF1" w:rsidRPr="00F209DA">
              <w:rPr>
                <w:color w:val="000000" w:themeColor="text1"/>
              </w:rPr>
              <w:t xml:space="preserve"> 1</w:t>
            </w:r>
            <w:r w:rsidR="00A55721" w:rsidRPr="00F209DA">
              <w:rPr>
                <w:color w:val="000000" w:themeColor="text1"/>
              </w:rPr>
              <w:t>: 3 hours a day, on average, across the school cohort</w:t>
            </w:r>
            <w:r w:rsidR="00D4407C" w:rsidRPr="00F209DA">
              <w:rPr>
                <w:color w:val="000000" w:themeColor="text1"/>
              </w:rPr>
              <w:t>, with less for younger children</w:t>
            </w:r>
          </w:p>
          <w:p w14:paraId="3AF18D26" w14:textId="2479EC51" w:rsidR="00370B7A" w:rsidRPr="00F209DA" w:rsidRDefault="0009595C" w:rsidP="00AB48F8">
            <w:pPr>
              <w:pStyle w:val="ListParagraph"/>
              <w:widowControl w:val="0"/>
              <w:numPr>
                <w:ilvl w:val="0"/>
                <w:numId w:val="30"/>
              </w:numPr>
              <w:overflowPunct w:val="0"/>
              <w:autoSpaceDE w:val="0"/>
              <w:autoSpaceDN w:val="0"/>
              <w:adjustRightInd w:val="0"/>
              <w:textAlignment w:val="baseline"/>
              <w:rPr>
                <w:b/>
                <w:color w:val="000000"/>
              </w:rPr>
            </w:pPr>
            <w:r w:rsidRPr="00F209DA">
              <w:rPr>
                <w:color w:val="000000" w:themeColor="text1"/>
              </w:rPr>
              <w:t>K</w:t>
            </w:r>
            <w:r w:rsidR="28501410" w:rsidRPr="00F209DA">
              <w:rPr>
                <w:color w:val="000000" w:themeColor="text1"/>
              </w:rPr>
              <w:t xml:space="preserve">ey </w:t>
            </w:r>
            <w:r w:rsidR="35C32653" w:rsidRPr="00F209DA">
              <w:rPr>
                <w:color w:val="000000" w:themeColor="text1"/>
              </w:rPr>
              <w:t>s</w:t>
            </w:r>
            <w:r w:rsidR="28501410" w:rsidRPr="00F209DA">
              <w:rPr>
                <w:color w:val="000000" w:themeColor="text1"/>
              </w:rPr>
              <w:t>tage</w:t>
            </w:r>
            <w:r w:rsidR="00370B7A" w:rsidRPr="00F209DA">
              <w:rPr>
                <w:color w:val="000000" w:themeColor="text1"/>
              </w:rPr>
              <w:t xml:space="preserve"> 2: 4 hours a day</w:t>
            </w:r>
          </w:p>
          <w:p w14:paraId="4FA08926" w14:textId="62E040AF" w:rsidR="00EE27D3" w:rsidRPr="00F209DA" w:rsidRDefault="0009595C" w:rsidP="00AB48F8">
            <w:pPr>
              <w:pStyle w:val="ListParagraph"/>
              <w:widowControl w:val="0"/>
              <w:numPr>
                <w:ilvl w:val="0"/>
                <w:numId w:val="30"/>
              </w:numPr>
              <w:overflowPunct w:val="0"/>
              <w:autoSpaceDE w:val="0"/>
              <w:autoSpaceDN w:val="0"/>
              <w:adjustRightInd w:val="0"/>
              <w:textAlignment w:val="baseline"/>
              <w:rPr>
                <w:b/>
                <w:color w:val="000000"/>
              </w:rPr>
            </w:pPr>
            <w:r w:rsidRPr="00F209DA">
              <w:rPr>
                <w:color w:val="000000" w:themeColor="text1"/>
              </w:rPr>
              <w:t>K</w:t>
            </w:r>
            <w:r w:rsidR="28501410" w:rsidRPr="00F209DA">
              <w:rPr>
                <w:color w:val="000000" w:themeColor="text1"/>
              </w:rPr>
              <w:t xml:space="preserve">ey </w:t>
            </w:r>
            <w:r w:rsidR="05F40E76" w:rsidRPr="00F209DA">
              <w:rPr>
                <w:color w:val="000000" w:themeColor="text1"/>
              </w:rPr>
              <w:t>s</w:t>
            </w:r>
            <w:r w:rsidR="28501410" w:rsidRPr="00F209DA">
              <w:rPr>
                <w:color w:val="000000" w:themeColor="text1"/>
              </w:rPr>
              <w:t>tages</w:t>
            </w:r>
            <w:r w:rsidR="00370B7A" w:rsidRPr="00F209DA">
              <w:rPr>
                <w:color w:val="000000" w:themeColor="text1"/>
              </w:rPr>
              <w:t xml:space="preserve"> 3 and 4: 5 hours a day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79A34AC" w14:textId="77777777" w:rsidR="00EE27D3" w:rsidRDefault="00EE27D3" w:rsidP="00AB48F8">
            <w:pPr>
              <w:pStyle w:val="TableHeader"/>
              <w:jc w:val="left"/>
            </w:pPr>
          </w:p>
          <w:p w14:paraId="0063B550" w14:textId="77777777" w:rsidR="00DB60E6" w:rsidRDefault="00DB60E6" w:rsidP="00AB48F8">
            <w:pPr>
              <w:pStyle w:val="TableHeader"/>
              <w:jc w:val="left"/>
            </w:pPr>
          </w:p>
          <w:p w14:paraId="1099EA09" w14:textId="77777777" w:rsidR="00DB60E6" w:rsidRDefault="00DB60E6" w:rsidP="00AB48F8">
            <w:pPr>
              <w:pStyle w:val="TableHeader"/>
              <w:jc w:val="left"/>
            </w:pPr>
          </w:p>
          <w:p w14:paraId="495500AA" w14:textId="77777777" w:rsidR="00DB60E6" w:rsidRDefault="00DB60E6" w:rsidP="00AB48F8">
            <w:pPr>
              <w:pStyle w:val="TableHeader"/>
              <w:jc w:val="left"/>
            </w:pPr>
          </w:p>
          <w:p w14:paraId="7ECE12DA" w14:textId="77777777" w:rsidR="00DB60E6" w:rsidRDefault="00DB60E6" w:rsidP="00AB48F8">
            <w:pPr>
              <w:pStyle w:val="TableHeader"/>
              <w:jc w:val="left"/>
            </w:pPr>
          </w:p>
          <w:p w14:paraId="62736414" w14:textId="77777777" w:rsidR="00DB60E6" w:rsidRDefault="00DB60E6" w:rsidP="00AB48F8">
            <w:pPr>
              <w:pStyle w:val="TableHeader"/>
              <w:jc w:val="left"/>
            </w:pPr>
          </w:p>
          <w:p w14:paraId="63B85381" w14:textId="77777777" w:rsidR="00DB60E6" w:rsidRDefault="00DB60E6" w:rsidP="00AB48F8">
            <w:pPr>
              <w:pStyle w:val="TableHeader"/>
              <w:jc w:val="left"/>
            </w:pPr>
          </w:p>
          <w:p w14:paraId="268A1FFB" w14:textId="44885B38" w:rsidR="00DB60E6" w:rsidRPr="00DB60E6" w:rsidRDefault="00DB60E6" w:rsidP="00AB48F8">
            <w:pPr>
              <w:pStyle w:val="TableHeader"/>
              <w:jc w:val="left"/>
              <w:rPr>
                <w:b w:val="0"/>
              </w:rPr>
            </w:pPr>
            <w:r w:rsidRPr="00DB60E6">
              <w:rPr>
                <w:b w:val="0"/>
              </w:rPr>
              <w:t>All primary pupils receive 3 hours of live lessons, one pre-corded lesson (1 hour) and are directed to ongoing independent learning such as e-reading.</w:t>
            </w:r>
          </w:p>
          <w:p w14:paraId="5CBA54D7" w14:textId="556379EC" w:rsidR="00DB60E6" w:rsidRDefault="00DB60E6" w:rsidP="00AB48F8">
            <w:pPr>
              <w:pStyle w:val="TableHeader"/>
              <w:jc w:val="left"/>
            </w:pPr>
            <w:r w:rsidRPr="00DB60E6">
              <w:rPr>
                <w:b w:val="0"/>
              </w:rPr>
              <w:t xml:space="preserve">EYFS have 3 daily </w:t>
            </w:r>
            <w:r>
              <w:rPr>
                <w:b w:val="0"/>
              </w:rPr>
              <w:t>challenges, a recorded phonic lesson, a weekly live</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355945E" w14:textId="77777777" w:rsidR="00EE27D3" w:rsidRDefault="00EE27D3"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529D94E" w14:textId="77777777" w:rsidR="00EE27D3" w:rsidRDefault="00EE27D3" w:rsidP="00AB48F8">
            <w:pPr>
              <w:pStyle w:val="TableHeader"/>
              <w:spacing w:line="288" w:lineRule="auto"/>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4B55535" w14:textId="39E31CFA" w:rsidR="007E3CD5" w:rsidRDefault="007E3CD5" w:rsidP="00AB48F8">
            <w:pPr>
              <w:pStyle w:val="NormalWeb"/>
              <w:spacing w:before="0" w:beforeAutospacing="0" w:after="240" w:afterAutospacing="0" w:line="288" w:lineRule="auto"/>
              <w:ind w:left="141"/>
            </w:pPr>
            <w:r w:rsidRPr="00BC0F45">
              <w:rPr>
                <w:rFonts w:ascii="Arial" w:hAnsi="Arial" w:cs="Arial"/>
                <w:color w:val="000000" w:themeColor="text1"/>
              </w:rPr>
              <w:t>Remote education expectations are highlighted in</w:t>
            </w:r>
            <w:r>
              <w:rPr>
                <w:rFonts w:ascii="Arial" w:hAnsi="Arial" w:cs="Arial"/>
                <w:color w:val="1155CC"/>
                <w:u w:val="single"/>
              </w:rPr>
              <w:t xml:space="preserve"> </w:t>
            </w:r>
            <w:r w:rsidRPr="00503D57">
              <w:rPr>
                <w:rStyle w:val="Hyperlink"/>
              </w:rPr>
              <w:t>the</w:t>
            </w:r>
            <w:hyperlink r:id="rId43" w:anchor="res" w:history="1">
              <w:r w:rsidRPr="00503D57">
                <w:rPr>
                  <w:rStyle w:val="Hyperlink"/>
                </w:rPr>
                <w:t xml:space="preserve"> guidance for full opening</w:t>
              </w:r>
            </w:hyperlink>
            <w:r w:rsidR="00503D57">
              <w:rPr>
                <w:rStyle w:val="Hyperlink"/>
              </w:rPr>
              <w:t>.</w:t>
            </w:r>
            <w:r>
              <w:rPr>
                <w:rFonts w:ascii="Arial" w:hAnsi="Arial" w:cs="Arial"/>
                <w:b/>
                <w:bCs/>
                <w:color w:val="000000"/>
              </w:rPr>
              <w:t> </w:t>
            </w:r>
          </w:p>
          <w:p w14:paraId="21824241" w14:textId="70F65E91" w:rsidR="000B6A1C" w:rsidRPr="007E3CD5" w:rsidRDefault="007E3CD5" w:rsidP="00AB48F8">
            <w:pPr>
              <w:pStyle w:val="TableHeader"/>
              <w:spacing w:line="288" w:lineRule="auto"/>
              <w:ind w:left="141"/>
              <w:jc w:val="left"/>
              <w:rPr>
                <w:b w:val="0"/>
                <w:bCs/>
              </w:rPr>
            </w:pPr>
            <w:r w:rsidRPr="006A53BC">
              <w:rPr>
                <w:b w:val="0"/>
                <w:bCs/>
                <w:color w:val="000000"/>
              </w:rPr>
              <w:t xml:space="preserve">GOV.UK has brought together </w:t>
            </w:r>
            <w:hyperlink r:id="rId44" w:history="1">
              <w:r w:rsidRPr="00503D57">
                <w:rPr>
                  <w:rStyle w:val="Hyperlink"/>
                  <w:b w:val="0"/>
                </w:rPr>
                <w:t>school-led webinars</w:t>
              </w:r>
            </w:hyperlink>
            <w:r w:rsidRPr="006A53BC">
              <w:rPr>
                <w:b w:val="0"/>
                <w:bCs/>
                <w:color w:val="000000"/>
              </w:rPr>
              <w:t xml:space="preserve"> to share best practice in setting up remote </w:t>
            </w:r>
            <w:r>
              <w:rPr>
                <w:b w:val="0"/>
                <w:bCs/>
                <w:color w:val="000000"/>
              </w:rPr>
              <w:t>education.</w:t>
            </w:r>
          </w:p>
        </w:tc>
      </w:tr>
      <w:tr w:rsidR="00EE27D3" w:rsidRPr="001321D2" w14:paraId="1FB2C887"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9DF80BB" w14:textId="77777777" w:rsidR="000B6A1C" w:rsidRDefault="000B6A1C" w:rsidP="00AB48F8">
            <w:pPr>
              <w:pBdr>
                <w:top w:val="nil"/>
                <w:left w:val="nil"/>
                <w:bottom w:val="nil"/>
                <w:right w:val="nil"/>
                <w:between w:val="nil"/>
              </w:pBdr>
              <w:rPr>
                <w:b/>
                <w:color w:val="000000"/>
              </w:rPr>
            </w:pPr>
            <w:r>
              <w:rPr>
                <w:b/>
                <w:color w:val="000000"/>
              </w:rPr>
              <w:t>Curriculum planning</w:t>
            </w:r>
          </w:p>
          <w:p w14:paraId="620C4D67" w14:textId="48511374" w:rsidR="000B6A1C" w:rsidRDefault="000B6A1C" w:rsidP="00AB48F8">
            <w:pPr>
              <w:pBdr>
                <w:top w:val="nil"/>
                <w:left w:val="nil"/>
                <w:bottom w:val="nil"/>
                <w:right w:val="nil"/>
                <w:between w:val="nil"/>
              </w:pBdr>
              <w:rPr>
                <w:color w:val="000000"/>
              </w:rPr>
            </w:pPr>
            <w:r>
              <w:rPr>
                <w:color w:val="000000"/>
              </w:rPr>
              <w:t>The school has a clear, well</w:t>
            </w:r>
            <w:r w:rsidR="00C16177">
              <w:rPr>
                <w:color w:val="000000"/>
              </w:rPr>
              <w:t>-</w:t>
            </w:r>
            <w:r>
              <w:rPr>
                <w:color w:val="000000"/>
              </w:rPr>
              <w:t>sequenced curriculum that supports</w:t>
            </w:r>
            <w:r w:rsidR="005936BD">
              <w:rPr>
                <w:color w:val="000000"/>
              </w:rPr>
              <w:t xml:space="preserve"> </w:t>
            </w:r>
            <w:r>
              <w:rPr>
                <w:color w:val="000000"/>
              </w:rPr>
              <w:t>pupils both in class and remotely.</w:t>
            </w:r>
          </w:p>
          <w:p w14:paraId="314F1F37" w14:textId="78CFE362" w:rsidR="00EE27D3" w:rsidRPr="000B6A1C" w:rsidRDefault="000B6A1C" w:rsidP="00AB48F8">
            <w:pPr>
              <w:pStyle w:val="TableHeader"/>
              <w:spacing w:line="288" w:lineRule="auto"/>
              <w:ind w:left="0"/>
              <w:jc w:val="left"/>
              <w:rPr>
                <w:b w:val="0"/>
                <w:bCs/>
              </w:rPr>
            </w:pPr>
            <w:r w:rsidRPr="5BB6ED3E">
              <w:rPr>
                <w:b w:val="0"/>
                <w:color w:val="000000" w:themeColor="text1"/>
              </w:rPr>
              <w:t xml:space="preserve">This could include a remote curriculum that is identical to the </w:t>
            </w:r>
            <w:r w:rsidR="00F209DA" w:rsidRPr="5BB6ED3E">
              <w:rPr>
                <w:b w:val="0"/>
                <w:color w:val="000000" w:themeColor="text1"/>
              </w:rPr>
              <w:t>one taught</w:t>
            </w:r>
            <w:r w:rsidRPr="5BB6ED3E">
              <w:rPr>
                <w:b w:val="0"/>
                <w:color w:val="000000" w:themeColor="text1"/>
              </w:rPr>
              <w:t xml:space="preserve"> in</w:t>
            </w:r>
            <w:r w:rsidR="174ECCC5" w:rsidRPr="5BB6ED3E">
              <w:rPr>
                <w:b w:val="0"/>
                <w:color w:val="000000" w:themeColor="text1"/>
              </w:rPr>
              <w:t xml:space="preserve"> </w:t>
            </w:r>
            <w:r w:rsidRPr="5BB6ED3E">
              <w:rPr>
                <w:b w:val="0"/>
                <w:color w:val="000000" w:themeColor="text1"/>
              </w:rPr>
              <w:t xml:space="preserve">class, one that is </w:t>
            </w:r>
            <w:r w:rsidRPr="5BB6ED3E">
              <w:rPr>
                <w:b w:val="0"/>
                <w:color w:val="000000" w:themeColor="text1"/>
              </w:rPr>
              <w:lastRenderedPageBreak/>
              <w:t>similar but adapted or one that is completely different.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49BDA56" w14:textId="77777777" w:rsidR="00EE27D3" w:rsidRDefault="00EE27D3" w:rsidP="00AB48F8">
            <w:pPr>
              <w:pStyle w:val="TableHeader"/>
              <w:jc w:val="left"/>
            </w:pPr>
          </w:p>
          <w:p w14:paraId="6B6E574A" w14:textId="77777777" w:rsidR="00750509" w:rsidRDefault="00750509" w:rsidP="00AB48F8">
            <w:pPr>
              <w:pStyle w:val="TableHeader"/>
              <w:jc w:val="left"/>
            </w:pPr>
          </w:p>
          <w:p w14:paraId="4CC843C1" w14:textId="77777777" w:rsidR="00750509" w:rsidRDefault="00750509" w:rsidP="00AB48F8">
            <w:pPr>
              <w:pStyle w:val="TableHeader"/>
              <w:jc w:val="left"/>
              <w:rPr>
                <w:b w:val="0"/>
              </w:rPr>
            </w:pPr>
            <w:r w:rsidRPr="00750509">
              <w:rPr>
                <w:b w:val="0"/>
              </w:rPr>
              <w:t>The school is teaching it</w:t>
            </w:r>
            <w:r>
              <w:rPr>
                <w:b w:val="0"/>
              </w:rPr>
              <w:t xml:space="preserve">s </w:t>
            </w:r>
            <w:r w:rsidRPr="00750509">
              <w:rPr>
                <w:b w:val="0"/>
              </w:rPr>
              <w:t>normal curriculum with slight adaptations</w:t>
            </w:r>
            <w:r>
              <w:rPr>
                <w:b w:val="0"/>
              </w:rPr>
              <w:t xml:space="preserve"> to account for remote learning.</w:t>
            </w:r>
          </w:p>
          <w:p w14:paraId="4A24C746" w14:textId="77777777" w:rsidR="00750509" w:rsidRDefault="00750509" w:rsidP="00AB48F8">
            <w:pPr>
              <w:pStyle w:val="TableHeader"/>
              <w:jc w:val="left"/>
              <w:rPr>
                <w:b w:val="0"/>
              </w:rPr>
            </w:pPr>
          </w:p>
          <w:p w14:paraId="436D4803" w14:textId="483513D9" w:rsidR="00750509" w:rsidRPr="00750509" w:rsidRDefault="00750509" w:rsidP="00AB48F8">
            <w:pPr>
              <w:pStyle w:val="TableHeader"/>
              <w:jc w:val="left"/>
              <w:rPr>
                <w:b w:val="0"/>
              </w:rPr>
            </w:pPr>
            <w:r>
              <w:rPr>
                <w:b w:val="0"/>
              </w:rPr>
              <w:t>Those children in school are receiving their teaching from the teacher online in the same was as those at home and therefore the same standard.</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2707C6C" w14:textId="77777777" w:rsidR="00EE27D3" w:rsidRDefault="00EE27D3"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1B0A708" w14:textId="77777777" w:rsidR="00EE27D3" w:rsidRDefault="00EE27D3" w:rsidP="00AB48F8">
            <w:pPr>
              <w:pStyle w:val="TableHeader"/>
              <w:jc w:val="left"/>
            </w:pPr>
          </w:p>
          <w:p w14:paraId="40621333" w14:textId="3104B02E" w:rsidR="00750509" w:rsidRPr="00824FC5" w:rsidRDefault="00750509" w:rsidP="00AB48F8">
            <w:pPr>
              <w:pStyle w:val="TableHeader"/>
              <w:jc w:val="left"/>
            </w:pPr>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BECC0EB" w14:textId="384E06F3" w:rsidR="004F59F7" w:rsidRPr="00824FC5" w:rsidRDefault="56E1C13C" w:rsidP="00AB48F8">
            <w:pPr>
              <w:pStyle w:val="NormalWeb"/>
              <w:spacing w:before="0" w:beforeAutospacing="0" w:after="240" w:afterAutospacing="0" w:line="288" w:lineRule="auto"/>
              <w:ind w:left="142"/>
              <w:rPr>
                <w:rFonts w:ascii="Arial" w:eastAsia="Arial" w:hAnsi="Arial" w:cs="Arial"/>
                <w:color w:val="000000" w:themeColor="text1"/>
              </w:rPr>
            </w:pPr>
            <w:r w:rsidRPr="00824FC5">
              <w:rPr>
                <w:rFonts w:ascii="Arial" w:eastAsia="Arial" w:hAnsi="Arial" w:cs="Arial"/>
                <w:color w:val="000000" w:themeColor="text1"/>
              </w:rPr>
              <w:t>GOV.UK</w:t>
            </w:r>
            <w:r w:rsidR="00A02751" w:rsidRPr="00824FC5">
              <w:rPr>
                <w:rFonts w:ascii="Arial" w:eastAsia="Arial" w:hAnsi="Arial" w:cs="Arial"/>
                <w:color w:val="000000" w:themeColor="text1"/>
              </w:rPr>
              <w:t xml:space="preserve"> </w:t>
            </w:r>
            <w:r w:rsidRPr="00824FC5">
              <w:rPr>
                <w:rFonts w:ascii="Arial" w:eastAsia="Arial" w:hAnsi="Arial" w:cs="Arial"/>
                <w:color w:val="000000" w:themeColor="text1"/>
              </w:rPr>
              <w:t xml:space="preserve">provides resources on remote education </w:t>
            </w:r>
            <w:hyperlink r:id="rId45">
              <w:r w:rsidRPr="00503D57">
                <w:rPr>
                  <w:rStyle w:val="Hyperlink"/>
                </w:rPr>
                <w:t>good practice</w:t>
              </w:r>
            </w:hyperlink>
            <w:r w:rsidRPr="00824FC5">
              <w:rPr>
                <w:rFonts w:ascii="Arial" w:eastAsia="Arial" w:hAnsi="Arial" w:cs="Arial"/>
                <w:color w:val="000000" w:themeColor="text1"/>
              </w:rPr>
              <w:t xml:space="preserve"> and</w:t>
            </w:r>
            <w:hyperlink r:id="rId46">
              <w:r w:rsidRPr="00824FC5">
                <w:rPr>
                  <w:rStyle w:val="Hyperlink"/>
                  <w:rFonts w:eastAsia="Arial" w:cs="Arial"/>
                  <w:color w:val="1155CC"/>
                </w:rPr>
                <w:t xml:space="preserve"> </w:t>
              </w:r>
              <w:r w:rsidRPr="00503D57">
                <w:rPr>
                  <w:rStyle w:val="Hyperlink"/>
                </w:rPr>
                <w:t>how to adapt teaching practice</w:t>
              </w:r>
            </w:hyperlink>
            <w:r w:rsidRPr="00824FC5">
              <w:rPr>
                <w:rFonts w:ascii="Arial" w:eastAsia="Arial" w:hAnsi="Arial" w:cs="Arial"/>
                <w:color w:val="000000" w:themeColor="text1"/>
              </w:rPr>
              <w:t xml:space="preserve"> for remote education. </w:t>
            </w:r>
          </w:p>
          <w:p w14:paraId="0D876ED0" w14:textId="0974E0C4" w:rsidR="00C16177" w:rsidRPr="00824FC5" w:rsidRDefault="004F59F7" w:rsidP="00AB48F8">
            <w:pPr>
              <w:pStyle w:val="TableHeader"/>
              <w:spacing w:line="288" w:lineRule="auto"/>
              <w:ind w:left="142"/>
              <w:jc w:val="left"/>
              <w:rPr>
                <w:b w:val="0"/>
                <w:bCs/>
              </w:rPr>
            </w:pPr>
            <w:r w:rsidRPr="00824FC5">
              <w:rPr>
                <w:rFonts w:cs="Arial"/>
                <w:b w:val="0"/>
                <w:bCs/>
                <w:color w:val="000000"/>
              </w:rPr>
              <w:t>The Education Endowment Foundation provides</w:t>
            </w:r>
            <w:hyperlink r:id="rId47" w:anchor="closeSignup" w:history="1">
              <w:r w:rsidRPr="00503D57">
                <w:rPr>
                  <w:rStyle w:val="Hyperlink"/>
                  <w:b w:val="0"/>
                </w:rPr>
                <w:t xml:space="preserve"> a support guide for schools</w:t>
              </w:r>
            </w:hyperlink>
            <w:r w:rsidRPr="00824FC5">
              <w:rPr>
                <w:rFonts w:cs="Arial"/>
                <w:b w:val="0"/>
                <w:bCs/>
                <w:color w:val="000000"/>
              </w:rPr>
              <w:t xml:space="preserve"> designed to help teachers and school leaders support their pupils during remote education.</w:t>
            </w:r>
          </w:p>
        </w:tc>
      </w:tr>
      <w:tr w:rsidR="00C16177" w:rsidRPr="001321D2" w14:paraId="0F0B5746"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88767F5" w14:textId="48CC61CD" w:rsidR="00207078" w:rsidRDefault="00207078" w:rsidP="00AB48F8">
            <w:pPr>
              <w:pBdr>
                <w:top w:val="nil"/>
                <w:left w:val="nil"/>
                <w:bottom w:val="nil"/>
                <w:right w:val="nil"/>
                <w:between w:val="nil"/>
              </w:pBdr>
              <w:rPr>
                <w:b/>
                <w:color w:val="000000"/>
              </w:rPr>
            </w:pPr>
            <w:r>
              <w:rPr>
                <w:b/>
                <w:color w:val="000000"/>
              </w:rPr>
              <w:t xml:space="preserve">Curriculum </w:t>
            </w:r>
            <w:r w:rsidR="001B5228">
              <w:rPr>
                <w:b/>
                <w:color w:val="000000"/>
              </w:rPr>
              <w:t>d</w:t>
            </w:r>
            <w:r>
              <w:rPr>
                <w:b/>
                <w:color w:val="000000"/>
              </w:rPr>
              <w:t>elivery</w:t>
            </w:r>
          </w:p>
          <w:p w14:paraId="0DABFD45" w14:textId="3C1DA790" w:rsidR="00207078" w:rsidRPr="00824FC5" w:rsidRDefault="00207078" w:rsidP="00AB48F8">
            <w:pPr>
              <w:pBdr>
                <w:top w:val="nil"/>
                <w:left w:val="nil"/>
                <w:bottom w:val="nil"/>
                <w:right w:val="nil"/>
                <w:between w:val="nil"/>
              </w:pBdr>
            </w:pPr>
            <w:r>
              <w:t>The school has a system in place to support remote education</w:t>
            </w:r>
            <w:r w:rsidR="00A20F9E">
              <w:t>,</w:t>
            </w:r>
            <w:r>
              <w:t xml:space="preserve"> </w:t>
            </w:r>
            <w:r w:rsidRPr="00824FC5">
              <w:t>using curriculum</w:t>
            </w:r>
            <w:r w:rsidR="00A20F9E" w:rsidRPr="00824FC5">
              <w:t>-</w:t>
            </w:r>
            <w:r w:rsidRPr="00824FC5">
              <w:t>aligned</w:t>
            </w:r>
            <w:r w:rsidR="00A20F9E" w:rsidRPr="00824FC5">
              <w:t>,</w:t>
            </w:r>
            <w:r w:rsidRPr="00824FC5">
              <w:t xml:space="preserve"> resources</w:t>
            </w:r>
            <w:r w:rsidR="0009122A" w:rsidRPr="00824FC5">
              <w:t>.</w:t>
            </w:r>
          </w:p>
          <w:p w14:paraId="6001BC7F" w14:textId="3AE88ACD" w:rsidR="00B4502D" w:rsidRPr="00824FC5" w:rsidRDefault="00553024" w:rsidP="00AB48F8">
            <w:pPr>
              <w:pBdr>
                <w:top w:val="nil"/>
                <w:left w:val="nil"/>
                <w:bottom w:val="nil"/>
                <w:right w:val="nil"/>
                <w:between w:val="nil"/>
              </w:pBdr>
            </w:pPr>
            <w:r w:rsidRPr="00824FC5">
              <w:t xml:space="preserve">Where </w:t>
            </w:r>
            <w:r w:rsidR="00DB5D71" w:rsidRPr="00824FC5">
              <w:t xml:space="preserve">remote education is taking place, </w:t>
            </w:r>
            <w:r w:rsidR="00A145CD" w:rsidRPr="00824FC5">
              <w:t>it should include</w:t>
            </w:r>
            <w:r w:rsidR="0072250C" w:rsidRPr="00824FC5">
              <w:t xml:space="preserve"> </w:t>
            </w:r>
            <w:r w:rsidR="005B7504" w:rsidRPr="00824FC5">
              <w:t>recorded or live</w:t>
            </w:r>
            <w:r w:rsidR="3E76D9FA" w:rsidRPr="00824FC5">
              <w:t>,</w:t>
            </w:r>
            <w:r w:rsidR="005B7504" w:rsidRPr="00824FC5">
              <w:t xml:space="preserve"> </w:t>
            </w:r>
            <w:r w:rsidR="00824433" w:rsidRPr="00824FC5">
              <w:t>direct teaching time</w:t>
            </w:r>
            <w:r w:rsidR="00A27A4D" w:rsidRPr="00824FC5">
              <w:t xml:space="preserve"> from the school or other educational providers (such </w:t>
            </w:r>
            <w:r w:rsidR="00920AD3" w:rsidRPr="00824FC5">
              <w:t>Oak National Academy)</w:t>
            </w:r>
            <w:r w:rsidR="00C50ADB" w:rsidRPr="00824FC5">
              <w:t xml:space="preserve">, </w:t>
            </w:r>
            <w:r w:rsidR="008E5670" w:rsidRPr="00824FC5">
              <w:t>and</w:t>
            </w:r>
            <w:r w:rsidR="00C50ADB" w:rsidRPr="00824FC5">
              <w:rPr>
                <w:rFonts w:cs="Arial"/>
                <w:lang w:val="en"/>
              </w:rPr>
              <w:t xml:space="preserve"> time</w:t>
            </w:r>
            <w:r w:rsidR="00B43A7E" w:rsidRPr="00824FC5">
              <w:rPr>
                <w:rFonts w:cs="Arial"/>
                <w:lang w:val="en"/>
              </w:rPr>
              <w:t xml:space="preserve"> given</w:t>
            </w:r>
            <w:r w:rsidR="00C50ADB" w:rsidRPr="00824FC5">
              <w:rPr>
                <w:rFonts w:cs="Arial"/>
                <w:lang w:val="en"/>
              </w:rPr>
              <w:t xml:space="preserve"> for pupils to complete tasks and assignments independently.</w:t>
            </w:r>
            <w:r w:rsidR="00030534" w:rsidRPr="00824FC5">
              <w:t xml:space="preserve"> </w:t>
            </w:r>
          </w:p>
          <w:p w14:paraId="3A8F408C" w14:textId="58B2084B" w:rsidR="00C16177" w:rsidRDefault="00207078" w:rsidP="00AB48F8">
            <w:pPr>
              <w:pBdr>
                <w:top w:val="nil"/>
                <w:left w:val="nil"/>
                <w:bottom w:val="nil"/>
                <w:right w:val="nil"/>
                <w:between w:val="nil"/>
              </w:pBdr>
              <w:rPr>
                <w:b/>
                <w:color w:val="000000"/>
              </w:rPr>
            </w:pPr>
            <w:r w:rsidRPr="00824FC5">
              <w:t xml:space="preserve">The school </w:t>
            </w:r>
            <w:r w:rsidR="00BA31A0" w:rsidRPr="00824FC5">
              <w:t xml:space="preserve">uses </w:t>
            </w:r>
            <w:r w:rsidR="00AF5850" w:rsidRPr="00824FC5">
              <w:t xml:space="preserve">a digital </w:t>
            </w:r>
            <w:r w:rsidR="04AB517B" w:rsidRPr="00824FC5">
              <w:t>plat</w:t>
            </w:r>
            <w:r w:rsidR="1491FF34" w:rsidRPr="00824FC5">
              <w:t>f</w:t>
            </w:r>
            <w:r w:rsidR="04AB517B" w:rsidRPr="00824FC5">
              <w:t>orm</w:t>
            </w:r>
            <w:r w:rsidR="002861BA" w:rsidRPr="00824FC5">
              <w:t xml:space="preserve"> to</w:t>
            </w:r>
            <w:r w:rsidRPr="00824FC5">
              <w:t xml:space="preserve"> support effective communication and accessibility for all pupils, including those with SEND.</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6F2E7E3C" w14:textId="647B0D50" w:rsidR="00C16177" w:rsidRDefault="00C16177" w:rsidP="00AB48F8">
            <w:pPr>
              <w:pStyle w:val="TableHeader"/>
              <w:jc w:val="left"/>
            </w:pPr>
          </w:p>
          <w:p w14:paraId="5FBAB404" w14:textId="77777777" w:rsidR="001F6CCA" w:rsidRDefault="001F6CCA" w:rsidP="00AB48F8">
            <w:pPr>
              <w:pStyle w:val="TableHeader"/>
              <w:jc w:val="left"/>
            </w:pPr>
          </w:p>
          <w:p w14:paraId="3C79738C" w14:textId="77777777" w:rsidR="001F6CCA" w:rsidRDefault="001F6CCA" w:rsidP="00AB48F8">
            <w:pPr>
              <w:pStyle w:val="TableHeader"/>
              <w:jc w:val="left"/>
              <w:rPr>
                <w:b w:val="0"/>
              </w:rPr>
            </w:pPr>
            <w:r w:rsidRPr="001F6CCA">
              <w:rPr>
                <w:b w:val="0"/>
              </w:rPr>
              <w:t>The school is combining live teaching with pre-corded sessions linked to google docs and some independent study through websites.</w:t>
            </w:r>
          </w:p>
          <w:p w14:paraId="6ABF3B24" w14:textId="77777777" w:rsidR="001F6CCA" w:rsidRDefault="001F6CCA" w:rsidP="00AB48F8">
            <w:pPr>
              <w:pStyle w:val="TableHeader"/>
              <w:jc w:val="left"/>
              <w:rPr>
                <w:b w:val="0"/>
              </w:rPr>
            </w:pPr>
          </w:p>
          <w:p w14:paraId="24AC2064" w14:textId="74E75D84" w:rsidR="001F6CCA" w:rsidRPr="001F6CCA" w:rsidRDefault="001F6CCA" w:rsidP="00AB48F8">
            <w:pPr>
              <w:pStyle w:val="TableHeader"/>
              <w:jc w:val="left"/>
              <w:rPr>
                <w:b w:val="0"/>
              </w:rPr>
            </w:pPr>
            <w:r>
              <w:rPr>
                <w:b w:val="0"/>
              </w:rPr>
              <w:t>All platforms are familiar to both parents and pupils although as we look to evolve the offer, additional learning is needed. However, instructions are provided in this scenario.</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A635485" w14:textId="77777777" w:rsidR="00C16177" w:rsidRDefault="00C16177"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C636D4" w14:textId="77777777" w:rsidR="00C16177" w:rsidRDefault="00C16177" w:rsidP="00AB48F8">
            <w:pPr>
              <w:pStyle w:val="TableHeader"/>
              <w:jc w:val="left"/>
            </w:pPr>
          </w:p>
          <w:p w14:paraId="4FAE7B5C" w14:textId="483250A3" w:rsidR="001F6CCA" w:rsidRDefault="001F6CCA" w:rsidP="00AB48F8">
            <w:pPr>
              <w:pStyle w:val="TableHeader"/>
              <w:jc w:val="left"/>
            </w:pPr>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3152335" w14:textId="11614ACE" w:rsidR="00394CBF" w:rsidRPr="00F209DA" w:rsidRDefault="00394CBF" w:rsidP="00AB48F8">
            <w:pPr>
              <w:pStyle w:val="NormalWeb"/>
              <w:spacing w:before="0" w:beforeAutospacing="0" w:after="0" w:afterAutospacing="0" w:line="288" w:lineRule="auto"/>
              <w:ind w:left="141"/>
            </w:pPr>
            <w:r w:rsidRPr="00F209DA">
              <w:rPr>
                <w:rFonts w:ascii="Arial" w:hAnsi="Arial" w:cs="Arial"/>
              </w:rPr>
              <w:t>G</w:t>
            </w:r>
            <w:r w:rsidRPr="00F209DA">
              <w:rPr>
                <w:rFonts w:cs="Arial"/>
              </w:rPr>
              <w:t>O</w:t>
            </w:r>
            <w:r w:rsidRPr="00F209DA">
              <w:rPr>
                <w:rFonts w:ascii="Arial" w:hAnsi="Arial" w:cs="Arial"/>
              </w:rPr>
              <w:t>V.UK</w:t>
            </w:r>
            <w:r w:rsidRPr="00F209DA">
              <w:rPr>
                <w:rFonts w:cs="Arial"/>
              </w:rPr>
              <w:t xml:space="preserve"> </w:t>
            </w:r>
            <w:r w:rsidRPr="00F209DA">
              <w:rPr>
                <w:rFonts w:ascii="Arial" w:hAnsi="Arial" w:cs="Arial"/>
              </w:rPr>
              <w:t>provides:</w:t>
            </w:r>
          </w:p>
          <w:p w14:paraId="28A06C22" w14:textId="77777777" w:rsidR="00F209DA" w:rsidRDefault="00394CBF" w:rsidP="00AB48F8">
            <w:pPr>
              <w:pStyle w:val="NormalWeb"/>
              <w:numPr>
                <w:ilvl w:val="0"/>
                <w:numId w:val="33"/>
              </w:numPr>
              <w:spacing w:before="0" w:beforeAutospacing="0" w:after="0" w:afterAutospacing="0" w:line="288" w:lineRule="auto"/>
              <w:textAlignment w:val="baseline"/>
              <w:rPr>
                <w:rStyle w:val="Hyperlink"/>
              </w:rPr>
            </w:pPr>
            <w:r w:rsidRPr="00F209DA">
              <w:rPr>
                <w:rFonts w:ascii="Arial" w:hAnsi="Arial" w:cs="Arial"/>
              </w:rPr>
              <w:t xml:space="preserve">guidance </w:t>
            </w:r>
            <w:r>
              <w:rPr>
                <w:rFonts w:ascii="Arial" w:hAnsi="Arial" w:cs="Arial"/>
                <w:color w:val="000000"/>
              </w:rPr>
              <w:t xml:space="preserve">on </w:t>
            </w:r>
            <w:hyperlink r:id="rId48" w:history="1">
              <w:r w:rsidRPr="00503D57">
                <w:rPr>
                  <w:rStyle w:val="Hyperlink"/>
                </w:rPr>
                <w:t>accessing and buying resources for remote education</w:t>
              </w:r>
            </w:hyperlink>
          </w:p>
          <w:p w14:paraId="3479F994" w14:textId="77777777" w:rsidR="00F209DA" w:rsidRPr="00F209DA" w:rsidRDefault="00394CBF" w:rsidP="00AB48F8">
            <w:pPr>
              <w:pStyle w:val="NormalWeb"/>
              <w:numPr>
                <w:ilvl w:val="0"/>
                <w:numId w:val="33"/>
              </w:numPr>
              <w:spacing w:before="0" w:beforeAutospacing="0" w:after="0" w:afterAutospacing="0" w:line="288" w:lineRule="auto"/>
              <w:textAlignment w:val="baseline"/>
              <w:rPr>
                <w:rStyle w:val="Hyperlink"/>
                <w:rFonts w:cs="Arial"/>
                <w:color w:val="000000"/>
                <w:u w:val="none"/>
              </w:rPr>
            </w:pPr>
            <w:r>
              <w:rPr>
                <w:rFonts w:ascii="Arial" w:hAnsi="Arial" w:cs="Arial"/>
                <w:color w:val="000000"/>
              </w:rPr>
              <w:t xml:space="preserve">resources on remote education </w:t>
            </w:r>
            <w:hyperlink r:id="rId49" w:history="1">
              <w:r w:rsidRPr="00503D57">
                <w:rPr>
                  <w:rStyle w:val="Hyperlink"/>
                </w:rPr>
                <w:t>good practice</w:t>
              </w:r>
            </w:hyperlink>
            <w:r w:rsidR="00CC3604">
              <w:rPr>
                <w:rStyle w:val="Hyperlink"/>
              </w:rPr>
              <w:t xml:space="preserve"> </w:t>
            </w:r>
          </w:p>
          <w:p w14:paraId="1714E267" w14:textId="064F8A51" w:rsidR="00F209DA" w:rsidRPr="00F209DA" w:rsidRDefault="00394CBF" w:rsidP="00AB48F8">
            <w:pPr>
              <w:pStyle w:val="NormalWeb"/>
              <w:numPr>
                <w:ilvl w:val="0"/>
                <w:numId w:val="33"/>
              </w:numPr>
              <w:spacing w:before="0" w:beforeAutospacing="0" w:after="0" w:afterAutospacing="0" w:line="288" w:lineRule="auto"/>
              <w:textAlignment w:val="baseline"/>
              <w:rPr>
                <w:rFonts w:ascii="Arial" w:hAnsi="Arial" w:cs="Arial"/>
                <w:color w:val="000000"/>
              </w:rPr>
            </w:pPr>
            <w:r w:rsidRPr="00CC3604">
              <w:rPr>
                <w:rStyle w:val="Hyperlink"/>
                <w:color w:val="000000"/>
                <w:u w:val="none"/>
              </w:rPr>
              <w:t xml:space="preserve">guidance </w:t>
            </w:r>
            <w:r w:rsidRPr="4834620C">
              <w:rPr>
                <w:rFonts w:ascii="Arial" w:hAnsi="Arial" w:cs="Arial"/>
                <w:color w:val="000000" w:themeColor="text1"/>
              </w:rPr>
              <w:t>on</w:t>
            </w:r>
            <w:r w:rsidRPr="4834620C">
              <w:rPr>
                <w:rFonts w:ascii="Arial" w:hAnsi="Arial" w:cs="Arial"/>
                <w:color w:val="1155CC"/>
                <w:u w:val="single"/>
              </w:rPr>
              <w:t xml:space="preserve"> </w:t>
            </w:r>
            <w:hyperlink r:id="rId50">
              <w:r w:rsidRPr="00503D57">
                <w:rPr>
                  <w:rStyle w:val="Hyperlink"/>
                </w:rPr>
                <w:t>how to access and set up online digital platforms</w:t>
              </w:r>
            </w:hyperlink>
            <w:r w:rsidRPr="4834620C">
              <w:rPr>
                <w:rFonts w:ascii="Arial" w:hAnsi="Arial" w:cs="Arial"/>
                <w:color w:val="1155CC"/>
                <w:u w:val="single"/>
              </w:rPr>
              <w:t xml:space="preserve"> </w:t>
            </w:r>
            <w:r w:rsidRPr="4834620C">
              <w:rPr>
                <w:rFonts w:ascii="Arial" w:hAnsi="Arial" w:cs="Arial"/>
                <w:color w:val="000000" w:themeColor="text1"/>
              </w:rPr>
              <w:t>to support delivery </w:t>
            </w:r>
          </w:p>
          <w:p w14:paraId="1EF1B3E2" w14:textId="60539EC4" w:rsidR="005B0CFD" w:rsidRPr="005B0CFD" w:rsidRDefault="00F54C30" w:rsidP="00AB48F8">
            <w:pPr>
              <w:pStyle w:val="NormalWeb"/>
              <w:numPr>
                <w:ilvl w:val="0"/>
                <w:numId w:val="33"/>
              </w:numPr>
              <w:spacing w:before="0" w:beforeAutospacing="0" w:after="0" w:afterAutospacing="0" w:line="288" w:lineRule="auto"/>
            </w:pPr>
            <w:hyperlink r:id="rId51">
              <w:r w:rsidR="6E36F419" w:rsidRPr="00503D57">
                <w:rPr>
                  <w:rStyle w:val="Hyperlink"/>
                </w:rPr>
                <w:t>Oak National Academy</w:t>
              </w:r>
            </w:hyperlink>
            <w:r w:rsidR="005B0CFD" w:rsidRPr="00824FC5">
              <w:rPr>
                <w:rFonts w:ascii="Arial" w:eastAsia="Arial" w:hAnsi="Arial" w:cs="Arial"/>
                <w:color w:val="000000" w:themeColor="text1"/>
              </w:rPr>
              <w:t xml:space="preserve"> provides resource</w:t>
            </w:r>
            <w:r w:rsidR="005B0CFD" w:rsidRPr="5BB6ED3E">
              <w:rPr>
                <w:rFonts w:ascii="Arial" w:hAnsi="Arial" w:cs="Arial"/>
                <w:color w:val="000000" w:themeColor="text1"/>
              </w:rPr>
              <w:t>s and guidance on how to map resources to a school’s existing curriculum.</w:t>
            </w:r>
          </w:p>
          <w:p w14:paraId="73BF5ACD" w14:textId="554FA0EC" w:rsidR="00A20F9E" w:rsidRPr="00CC3604" w:rsidRDefault="00F54C30" w:rsidP="00AB48F8">
            <w:pPr>
              <w:ind w:left="141"/>
            </w:pPr>
            <w:hyperlink r:id="rId52" w:history="1">
              <w:r w:rsidR="005B0CFD" w:rsidRPr="005B0CFD">
                <w:rPr>
                  <w:rStyle w:val="Hyperlink"/>
                </w:rPr>
                <w:t xml:space="preserve">RNIB </w:t>
              </w:r>
              <w:proofErr w:type="spellStart"/>
              <w:r w:rsidR="005B0CFD" w:rsidRPr="005B0CFD">
                <w:rPr>
                  <w:rStyle w:val="Hyperlink"/>
                </w:rPr>
                <w:t>Bookshare</w:t>
              </w:r>
              <w:proofErr w:type="spellEnd"/>
            </w:hyperlink>
            <w:r w:rsidR="005B0CFD" w:rsidRPr="005B0CFD">
              <w:rPr>
                <w:color w:val="000000"/>
              </w:rPr>
              <w:t>, which was established through DfE’s pilot load2learn, is providing on-demand access to over 350,000 accessible digital books for schools</w:t>
            </w:r>
            <w:r w:rsidR="005B0CFD">
              <w:rPr>
                <w:color w:val="000000"/>
              </w:rPr>
              <w:t xml:space="preserve"> - </w:t>
            </w:r>
            <w:r w:rsidR="005B0CFD" w:rsidRPr="005B0CFD">
              <w:rPr>
                <w:color w:val="000000"/>
              </w:rPr>
              <w:t xml:space="preserve">free for any </w:t>
            </w:r>
            <w:r w:rsidR="0056463A">
              <w:rPr>
                <w:color w:val="000000"/>
              </w:rPr>
              <w:t xml:space="preserve">pupil </w:t>
            </w:r>
            <w:r w:rsidR="00783747">
              <w:rPr>
                <w:color w:val="000000"/>
              </w:rPr>
              <w:t xml:space="preserve">with dyslexia or </w:t>
            </w:r>
            <w:r w:rsidR="00A356FD">
              <w:rPr>
                <w:color w:val="000000"/>
              </w:rPr>
              <w:t xml:space="preserve">visual impairments </w:t>
            </w:r>
          </w:p>
        </w:tc>
      </w:tr>
    </w:tbl>
    <w:p w14:paraId="26D79A2D" w14:textId="77777777" w:rsidR="00F209DA" w:rsidRDefault="00F209DA">
      <w:r>
        <w:br w:type="page"/>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C16177" w:rsidRPr="001321D2" w14:paraId="3F90ED2E" w14:textId="77777777" w:rsidTr="00AB48F8">
        <w:trPr>
          <w:trHeight w:val="204"/>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08590477" w14:textId="069F42F0" w:rsidR="008E1F2F" w:rsidRDefault="008E1F2F" w:rsidP="00AB48F8">
            <w:pPr>
              <w:pBdr>
                <w:top w:val="nil"/>
                <w:left w:val="nil"/>
                <w:bottom w:val="nil"/>
                <w:right w:val="nil"/>
                <w:between w:val="nil"/>
              </w:pBdr>
              <w:rPr>
                <w:color w:val="000000"/>
              </w:rPr>
            </w:pPr>
            <w:r>
              <w:rPr>
                <w:b/>
                <w:color w:val="000000"/>
              </w:rPr>
              <w:lastRenderedPageBreak/>
              <w:t xml:space="preserve">Assessment and </w:t>
            </w:r>
            <w:r w:rsidR="00FE45CC">
              <w:rPr>
                <w:b/>
                <w:color w:val="000000"/>
              </w:rPr>
              <w:t>f</w:t>
            </w:r>
            <w:r>
              <w:rPr>
                <w:b/>
                <w:color w:val="000000"/>
              </w:rPr>
              <w:t>eedback</w:t>
            </w:r>
          </w:p>
          <w:p w14:paraId="5A0CF044" w14:textId="17F8D279" w:rsidR="008E1F2F" w:rsidRDefault="00B740A9" w:rsidP="00AB48F8">
            <w:pPr>
              <w:widowControl w:val="0"/>
              <w:pBdr>
                <w:top w:val="nil"/>
                <w:left w:val="nil"/>
                <w:bottom w:val="nil"/>
                <w:right w:val="nil"/>
                <w:between w:val="nil"/>
              </w:pBdr>
              <w:overflowPunct w:val="0"/>
              <w:autoSpaceDE w:val="0"/>
              <w:autoSpaceDN w:val="0"/>
              <w:adjustRightInd w:val="0"/>
              <w:spacing w:after="0"/>
              <w:contextualSpacing/>
              <w:textAlignment w:val="baseline"/>
              <w:rPr>
                <w:rFonts w:eastAsia="Arial" w:cs="Arial"/>
                <w:color w:val="000000"/>
              </w:rPr>
            </w:pPr>
            <w:r>
              <w:rPr>
                <w:rFonts w:eastAsia="Arial" w:cs="Arial"/>
                <w:color w:val="000000"/>
              </w:rPr>
              <w:t>The s</w:t>
            </w:r>
            <w:r w:rsidR="008E1F2F">
              <w:rPr>
                <w:rFonts w:eastAsia="Arial" w:cs="Arial"/>
                <w:color w:val="000000"/>
              </w:rPr>
              <w:t>chool has a plan in place to gauge how well all pupils are progressing through the curriculum using questions and other suitable tasks.</w:t>
            </w:r>
          </w:p>
          <w:p w14:paraId="6A52A204" w14:textId="77777777" w:rsidR="008E1F2F" w:rsidRDefault="008E1F2F" w:rsidP="00AB48F8">
            <w:pPr>
              <w:widowControl w:val="0"/>
              <w:pBdr>
                <w:top w:val="nil"/>
                <w:left w:val="nil"/>
                <w:bottom w:val="nil"/>
                <w:right w:val="nil"/>
                <w:between w:val="nil"/>
              </w:pBdr>
              <w:overflowPunct w:val="0"/>
              <w:autoSpaceDE w:val="0"/>
              <w:autoSpaceDN w:val="0"/>
              <w:adjustRightInd w:val="0"/>
              <w:spacing w:after="0"/>
              <w:contextualSpacing/>
              <w:textAlignment w:val="baseline"/>
              <w:rPr>
                <w:color w:val="000000"/>
              </w:rPr>
            </w:pPr>
          </w:p>
          <w:p w14:paraId="1AC60507" w14:textId="3FAF34A3" w:rsidR="00C16177" w:rsidRDefault="008E1F2F" w:rsidP="00AB48F8">
            <w:pPr>
              <w:pBdr>
                <w:top w:val="nil"/>
                <w:left w:val="nil"/>
                <w:bottom w:val="nil"/>
                <w:right w:val="nil"/>
                <w:between w:val="nil"/>
              </w:pBdr>
              <w:contextualSpacing/>
              <w:rPr>
                <w:b/>
                <w:color w:val="000000"/>
              </w:rPr>
            </w:pPr>
            <w:r>
              <w:rPr>
                <w:rFonts w:eastAsia="Arial" w:cs="Arial"/>
                <w:color w:val="000000"/>
              </w:rPr>
              <w:t>The school provides feedback, at least weekly, using digitally-facilitated or whole-class feedback where appropriate.</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33636F6" w14:textId="77777777" w:rsidR="00C16177" w:rsidRDefault="00C16177" w:rsidP="00AB48F8">
            <w:pPr>
              <w:pStyle w:val="TableHeader"/>
              <w:jc w:val="left"/>
            </w:pPr>
          </w:p>
          <w:p w14:paraId="0C742A75" w14:textId="77777777" w:rsidR="001F6CCA" w:rsidRDefault="001F6CCA" w:rsidP="00AB48F8">
            <w:pPr>
              <w:pStyle w:val="TableHeader"/>
              <w:jc w:val="left"/>
              <w:rPr>
                <w:b w:val="0"/>
              </w:rPr>
            </w:pPr>
            <w:r w:rsidRPr="001F6CCA">
              <w:rPr>
                <w:b w:val="0"/>
              </w:rPr>
              <w:t>Quiz</w:t>
            </w:r>
            <w:r>
              <w:rPr>
                <w:b w:val="0"/>
              </w:rPr>
              <w:t>z</w:t>
            </w:r>
            <w:r w:rsidRPr="001F6CCA">
              <w:rPr>
                <w:b w:val="0"/>
              </w:rPr>
              <w:t>es are being used throughout the primary phase</w:t>
            </w:r>
            <w:r>
              <w:rPr>
                <w:b w:val="0"/>
              </w:rPr>
              <w:t xml:space="preserve"> and work submitted.</w:t>
            </w:r>
          </w:p>
          <w:p w14:paraId="54DB98B0" w14:textId="77777777" w:rsidR="001F6CCA" w:rsidRDefault="001F6CCA" w:rsidP="00AB48F8">
            <w:pPr>
              <w:pStyle w:val="TableHeader"/>
              <w:jc w:val="left"/>
              <w:rPr>
                <w:b w:val="0"/>
              </w:rPr>
            </w:pPr>
          </w:p>
          <w:p w14:paraId="39BBADB8" w14:textId="3FFAC5B5" w:rsidR="001F6CCA" w:rsidRPr="001F6CCA" w:rsidRDefault="001F6CCA" w:rsidP="00AB48F8">
            <w:pPr>
              <w:pStyle w:val="TableHeader"/>
              <w:jc w:val="left"/>
              <w:rPr>
                <w:b w:val="0"/>
              </w:rPr>
            </w:pPr>
            <w:r>
              <w:rPr>
                <w:b w:val="0"/>
              </w:rPr>
              <w:t>Weekly feedback is planned.</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4DF111B5" w14:textId="77777777" w:rsidR="00C16177" w:rsidRPr="001F6CCA" w:rsidRDefault="00C16177" w:rsidP="00AB48F8">
            <w:pPr>
              <w:pStyle w:val="TableHeader"/>
              <w:jc w:val="left"/>
              <w:rPr>
                <w:b w:val="0"/>
              </w:rPr>
            </w:pPr>
          </w:p>
          <w:p w14:paraId="65ACB4A2" w14:textId="77777777" w:rsidR="001F6CCA" w:rsidRDefault="001F6CCA" w:rsidP="00AB48F8">
            <w:pPr>
              <w:pStyle w:val="TableHeader"/>
              <w:jc w:val="left"/>
              <w:rPr>
                <w:b w:val="0"/>
              </w:rPr>
            </w:pPr>
            <w:r w:rsidRPr="001F6CCA">
              <w:rPr>
                <w:b w:val="0"/>
              </w:rPr>
              <w:t xml:space="preserve">This system needs to be </w:t>
            </w:r>
            <w:r>
              <w:rPr>
                <w:b w:val="0"/>
              </w:rPr>
              <w:t>agreed and embedded once discussed with staff in regard to work load.</w:t>
            </w:r>
          </w:p>
          <w:p w14:paraId="1D907893" w14:textId="77777777" w:rsidR="001F6CCA" w:rsidRDefault="001F6CCA" w:rsidP="00AB48F8">
            <w:pPr>
              <w:pStyle w:val="TableHeader"/>
              <w:jc w:val="left"/>
              <w:rPr>
                <w:b w:val="0"/>
              </w:rPr>
            </w:pPr>
          </w:p>
          <w:p w14:paraId="70042CF4" w14:textId="514CA73F" w:rsidR="001F6CCA" w:rsidRPr="001F6CCA" w:rsidRDefault="001F6CCA" w:rsidP="00AB48F8">
            <w:pPr>
              <w:pStyle w:val="TableHeader"/>
              <w:jc w:val="left"/>
              <w:rPr>
                <w:b w:val="0"/>
              </w:rPr>
            </w:pPr>
            <w:r>
              <w:rPr>
                <w:b w:val="0"/>
              </w:rPr>
              <w:t xml:space="preserve">The validity of this information is highly questionable as </w:t>
            </w:r>
            <w:r w:rsidR="00E73245">
              <w:rPr>
                <w:b w:val="0"/>
              </w:rPr>
              <w:t>there is no way to gauge the level of independence.</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F4E5969" w14:textId="77777777" w:rsidR="00C16177" w:rsidRPr="001F6CCA" w:rsidRDefault="00C16177" w:rsidP="00AB48F8">
            <w:pPr>
              <w:pStyle w:val="TableHeader"/>
              <w:jc w:val="left"/>
              <w:rPr>
                <w:b w:val="0"/>
              </w:rPr>
            </w:pPr>
          </w:p>
          <w:p w14:paraId="6B3D86EC" w14:textId="3BC8F806" w:rsidR="001F6CCA" w:rsidRPr="001F6CCA" w:rsidRDefault="001F6CCA" w:rsidP="00AB48F8">
            <w:pPr>
              <w:pStyle w:val="TableHeader"/>
              <w:jc w:val="left"/>
              <w:rPr>
                <w:b w:val="0"/>
              </w:rPr>
            </w:pPr>
            <w:r w:rsidRPr="001F6CCA">
              <w:rPr>
                <w:b w:val="0"/>
              </w:rPr>
              <w:t>3</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FEF6E6F" w14:textId="0A487164" w:rsidR="00B1656B" w:rsidRPr="00B1656B" w:rsidRDefault="00B1656B" w:rsidP="00AB48F8">
            <w:pPr>
              <w:pStyle w:val="NormalWeb"/>
              <w:spacing w:before="0" w:beforeAutospacing="0" w:after="240" w:afterAutospacing="0" w:line="288" w:lineRule="auto"/>
              <w:ind w:left="142"/>
            </w:pPr>
            <w:r w:rsidRPr="00B1656B">
              <w:rPr>
                <w:rFonts w:ascii="Arial" w:hAnsi="Arial" w:cs="Arial"/>
                <w:color w:val="000000"/>
              </w:rPr>
              <w:t>G</w:t>
            </w:r>
            <w:r>
              <w:rPr>
                <w:rFonts w:ascii="Arial" w:hAnsi="Arial" w:cs="Arial"/>
                <w:color w:val="000000"/>
              </w:rPr>
              <w:t xml:space="preserve">OV.UK </w:t>
            </w:r>
            <w:r w:rsidRPr="00B1656B">
              <w:rPr>
                <w:rFonts w:ascii="Arial" w:hAnsi="Arial" w:cs="Arial"/>
                <w:color w:val="000000"/>
              </w:rPr>
              <w:t>provides guidance on:</w:t>
            </w:r>
          </w:p>
          <w:p w14:paraId="455EB7EF" w14:textId="77777777" w:rsidR="00F209DA" w:rsidRPr="00F209DA" w:rsidRDefault="1EBFC441" w:rsidP="00AB48F8">
            <w:pPr>
              <w:pStyle w:val="NormalWeb"/>
              <w:numPr>
                <w:ilvl w:val="0"/>
                <w:numId w:val="37"/>
              </w:numPr>
              <w:spacing w:before="0" w:beforeAutospacing="0" w:after="0" w:afterAutospacing="0" w:line="288" w:lineRule="auto"/>
              <w:ind w:left="714" w:hanging="357"/>
              <w:textAlignment w:val="baseline"/>
              <w:rPr>
                <w:rFonts w:ascii="Arial" w:hAnsi="Arial" w:cs="Arial"/>
                <w:color w:val="000000"/>
              </w:rPr>
            </w:pPr>
            <w:r w:rsidRPr="5BB6ED3E">
              <w:rPr>
                <w:rFonts w:ascii="Arial" w:hAnsi="Arial" w:cs="Arial"/>
                <w:color w:val="000000" w:themeColor="text1"/>
              </w:rPr>
              <w:t>assessing pupil progress and providing feedback in t</w:t>
            </w:r>
            <w:r w:rsidRPr="008C6CE7">
              <w:rPr>
                <w:rFonts w:ascii="Arial" w:eastAsia="Arial" w:hAnsi="Arial" w:cs="Arial"/>
                <w:color w:val="000000" w:themeColor="text1"/>
              </w:rPr>
              <w:t>he</w:t>
            </w:r>
            <w:hyperlink r:id="rId53" w:anchor="finding-solutions-in-remote-provision">
              <w:r w:rsidRPr="008C6CE7">
                <w:rPr>
                  <w:rStyle w:val="Hyperlink"/>
                  <w:rFonts w:eastAsia="Arial" w:cs="Arial"/>
                </w:rPr>
                <w:t xml:space="preserve"> Remote education good practice guidance</w:t>
              </w:r>
              <w:r w:rsidR="00B1656B">
                <w:br/>
              </w:r>
            </w:hyperlink>
          </w:p>
          <w:p w14:paraId="14B9BE11" w14:textId="73EC2545" w:rsidR="00B1656B" w:rsidRPr="00F209DA" w:rsidRDefault="00F54C30" w:rsidP="00AB48F8">
            <w:pPr>
              <w:pStyle w:val="NormalWeb"/>
              <w:numPr>
                <w:ilvl w:val="0"/>
                <w:numId w:val="37"/>
              </w:numPr>
              <w:spacing w:before="0" w:beforeAutospacing="0" w:after="0" w:afterAutospacing="0" w:line="288" w:lineRule="auto"/>
              <w:ind w:left="714" w:hanging="357"/>
              <w:textAlignment w:val="baseline"/>
              <w:rPr>
                <w:rStyle w:val="Hyperlink"/>
                <w:rFonts w:cs="Arial"/>
                <w:color w:val="000000"/>
                <w:u w:val="none"/>
              </w:rPr>
            </w:pPr>
            <w:hyperlink r:id="rId54" w:anchor="section-4-assessment-and-accountability">
              <w:r w:rsidR="1EBFC441" w:rsidRPr="00F209DA">
                <w:rPr>
                  <w:rStyle w:val="Hyperlink"/>
                  <w:rFonts w:eastAsia="Arial" w:cs="Arial"/>
                </w:rPr>
                <w:t>assessments and exams</w:t>
              </w:r>
            </w:hyperlink>
          </w:p>
          <w:p w14:paraId="326DF65C" w14:textId="34BD5C0E" w:rsidR="008E1F2F" w:rsidRPr="00B1656B" w:rsidRDefault="00B1656B" w:rsidP="00AB48F8">
            <w:pPr>
              <w:pStyle w:val="TableHeader"/>
              <w:spacing w:line="288" w:lineRule="auto"/>
              <w:ind w:left="142"/>
              <w:jc w:val="left"/>
              <w:rPr>
                <w:b w:val="0"/>
              </w:rPr>
            </w:pPr>
            <w:r w:rsidRPr="006A53BC">
              <w:rPr>
                <w:rFonts w:cs="Arial"/>
                <w:b w:val="0"/>
                <w:color w:val="000000"/>
              </w:rPr>
              <w:t xml:space="preserve">The EdTech Demonstrator Programme provides </w:t>
            </w:r>
            <w:hyperlink r:id="rId55" w:history="1">
              <w:r w:rsidRPr="00DE4CDD">
                <w:rPr>
                  <w:rStyle w:val="Hyperlink"/>
                  <w:rFonts w:eastAsia="Arial" w:cs="Arial"/>
                  <w:b w:val="0"/>
                </w:rPr>
                <w:t>online training videos</w:t>
              </w:r>
            </w:hyperlink>
            <w:r w:rsidRPr="006A53BC">
              <w:rPr>
                <w:rFonts w:cs="Arial"/>
                <w:b w:val="0"/>
                <w:color w:val="000000"/>
              </w:rPr>
              <w:t xml:space="preserve"> for schools on effective assessment and feedback.</w:t>
            </w:r>
          </w:p>
        </w:tc>
      </w:tr>
    </w:tbl>
    <w:p w14:paraId="6C19448F" w14:textId="206809CD" w:rsidR="007A2D39" w:rsidRDefault="007A2D39" w:rsidP="009F41B6"/>
    <w:p w14:paraId="561FD2B6" w14:textId="77777777" w:rsidR="00CC3604" w:rsidRDefault="00CC3604">
      <w:pPr>
        <w:spacing w:after="0" w:line="240" w:lineRule="auto"/>
        <w:rPr>
          <w:b/>
          <w:color w:val="104F75"/>
          <w:sz w:val="32"/>
          <w:szCs w:val="32"/>
        </w:rPr>
      </w:pPr>
      <w:r>
        <w:br w:type="page"/>
      </w:r>
    </w:p>
    <w:p w14:paraId="1E75E0AB" w14:textId="0EA7CAE8" w:rsidR="007A2D39" w:rsidRDefault="007A2D39" w:rsidP="007A2D39">
      <w:pPr>
        <w:pStyle w:val="Heading2"/>
      </w:pPr>
      <w:bookmarkStart w:id="36" w:name="_Toc61350518"/>
      <w:r>
        <w:lastRenderedPageBreak/>
        <w:t>Capacity and capability</w:t>
      </w:r>
      <w:bookmarkEnd w:id="36"/>
      <w:r>
        <w:t xml:space="preserve"> </w:t>
      </w:r>
    </w:p>
    <w:p w14:paraId="61ED4DDE" w14:textId="0384B141" w:rsidR="007A2D39" w:rsidRDefault="007A2D39" w:rsidP="00AD285F">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r>
        <w:rPr>
          <w:rFonts w:eastAsia="Arial" w:cs="Arial"/>
          <w:bCs/>
          <w:color w:val="000000" w:themeColor="text1"/>
        </w:rPr>
        <w:t>Schools s</w:t>
      </w:r>
      <w:r w:rsidRPr="007A2D39">
        <w:rPr>
          <w:rFonts w:eastAsia="Arial" w:cs="Arial"/>
          <w:bCs/>
          <w:color w:val="000000" w:themeColor="text1"/>
        </w:rPr>
        <w:t>upport staff to deliver high</w:t>
      </w:r>
      <w:r>
        <w:rPr>
          <w:rFonts w:eastAsia="Arial" w:cs="Arial"/>
          <w:bCs/>
          <w:color w:val="000000" w:themeColor="text1"/>
        </w:rPr>
        <w:t>-</w:t>
      </w:r>
      <w:r w:rsidRPr="007A2D39">
        <w:rPr>
          <w:rFonts w:eastAsia="Arial" w:cs="Arial"/>
          <w:bCs/>
          <w:color w:val="000000" w:themeColor="text1"/>
        </w:rPr>
        <w:t xml:space="preserve">quality remote </w:t>
      </w:r>
      <w:r>
        <w:rPr>
          <w:rFonts w:eastAsia="Arial" w:cs="Arial"/>
          <w:bCs/>
          <w:color w:val="000000" w:themeColor="text1"/>
        </w:rPr>
        <w:t xml:space="preserve">education. </w:t>
      </w:r>
    </w:p>
    <w:p w14:paraId="4D6637DF" w14:textId="0D9605C6" w:rsidR="006A53BC" w:rsidRPr="00DE4CDD" w:rsidRDefault="006A53BC" w:rsidP="00DE4CDD">
      <w:pPr>
        <w:pStyle w:val="Heading3"/>
        <w:rPr>
          <w:rFonts w:eastAsia="Arial"/>
        </w:rPr>
      </w:pPr>
      <w:bookmarkStart w:id="37" w:name="_Toc61350519"/>
      <w:r>
        <w:rPr>
          <w:rFonts w:eastAsia="Arial"/>
        </w:rPr>
        <w:t>Scoring</w:t>
      </w:r>
      <w:bookmarkEnd w:id="37"/>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DE4CDD" w:rsidRPr="001321D2" w14:paraId="334397EE"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46B4A5F" w14:textId="77777777" w:rsidR="00DE4CDD" w:rsidRPr="001321D2" w:rsidRDefault="00DE4CDD" w:rsidP="00942E9D">
            <w:pPr>
              <w:pStyle w:val="TableHeader"/>
              <w:numPr>
                <w:ilvl w:val="0"/>
                <w:numId w:val="23"/>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31101A4" w14:textId="77777777" w:rsidR="00DE4CDD" w:rsidRPr="001321D2" w:rsidRDefault="00DE4CDD" w:rsidP="00942E9D">
            <w:pPr>
              <w:pStyle w:val="TableHeader"/>
              <w:numPr>
                <w:ilvl w:val="0"/>
                <w:numId w:val="23"/>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E78D655" w14:textId="77777777" w:rsidR="00DE4CDD" w:rsidRPr="001321D2" w:rsidRDefault="00DE4CDD" w:rsidP="00942E9D">
            <w:pPr>
              <w:pStyle w:val="TableHeader"/>
              <w:numPr>
                <w:ilvl w:val="0"/>
                <w:numId w:val="23"/>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CC347FC" w14:textId="77777777" w:rsidR="00DE4CDD" w:rsidRPr="001321D2" w:rsidRDefault="00DE4CDD" w:rsidP="00942E9D">
            <w:pPr>
              <w:pStyle w:val="TableHeader"/>
              <w:numPr>
                <w:ilvl w:val="0"/>
                <w:numId w:val="23"/>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AAD3E81" w14:textId="77777777" w:rsidR="00DE4CDD" w:rsidRPr="001321D2" w:rsidRDefault="00DE4CDD" w:rsidP="00942E9D">
            <w:pPr>
              <w:pStyle w:val="TableHeader"/>
              <w:numPr>
                <w:ilvl w:val="0"/>
                <w:numId w:val="23"/>
              </w:numPr>
              <w:ind w:left="327"/>
            </w:pPr>
            <w:r>
              <w:t>Sustain</w:t>
            </w:r>
          </w:p>
        </w:tc>
      </w:tr>
      <w:tr w:rsidR="00DE4CDD" w:rsidRPr="001321D2" w14:paraId="62A5B283"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32860B9" w14:textId="77777777" w:rsidR="00DE4CDD" w:rsidRPr="001321D2" w:rsidRDefault="00DE4CDD"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7F137C2F" w14:textId="77777777" w:rsidR="00DE4CDD" w:rsidRPr="001321D2" w:rsidRDefault="00DE4CDD"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29901541" w14:textId="77777777" w:rsidR="00DE4CDD" w:rsidRPr="001321D2" w:rsidRDefault="00DE4CDD"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178C33F6" w14:textId="77777777" w:rsidR="00DE4CDD" w:rsidRPr="001321D2" w:rsidRDefault="00DE4CDD"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8B21392" w14:textId="77777777" w:rsidR="00DE4CDD" w:rsidRPr="001321D2" w:rsidRDefault="00DE4CDD" w:rsidP="00AE3616">
            <w:pPr>
              <w:pStyle w:val="TableRow"/>
            </w:pPr>
            <w:r>
              <w:rPr>
                <w:color w:val="000000"/>
              </w:rPr>
              <w:t>Practices and systems are fully embedded, and there are examples of best practice.</w:t>
            </w:r>
          </w:p>
        </w:tc>
      </w:tr>
    </w:tbl>
    <w:p w14:paraId="7698ADEF" w14:textId="4855D0E3" w:rsidR="006A53BC" w:rsidRDefault="006A53BC" w:rsidP="006A53BC">
      <w:pPr>
        <w:rPr>
          <w:rFonts w:eastAsia="Arial"/>
        </w:rPr>
      </w:pPr>
    </w:p>
    <w:p w14:paraId="1F3B63AB" w14:textId="3F530942" w:rsidR="00AB48F8" w:rsidRDefault="00AB48F8">
      <w:pPr>
        <w:spacing w:after="0" w:line="240" w:lineRule="auto"/>
        <w:rPr>
          <w:rFonts w:eastAsia="Arial"/>
        </w:rPr>
      </w:pPr>
      <w:r>
        <w:rPr>
          <w:rFonts w:eastAsia="Arial"/>
        </w:rPr>
        <w:br w:type="page"/>
      </w:r>
    </w:p>
    <w:p w14:paraId="6F96EF08" w14:textId="77777777" w:rsidR="00DE4CDD" w:rsidRPr="006A53BC" w:rsidRDefault="00DE4CDD" w:rsidP="006A53BC">
      <w:pPr>
        <w:rPr>
          <w:rFonts w:eastAsia="Arial"/>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AD285F" w:rsidRPr="001321D2" w14:paraId="632D9D93"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46BE93B" w14:textId="77777777" w:rsidR="00AD285F" w:rsidRPr="001321D2" w:rsidRDefault="00AD285F"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F40B2" w14:textId="77777777" w:rsidR="00AD285F" w:rsidRPr="001321D2" w:rsidRDefault="00AD285F"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1C1B259" w14:textId="77777777" w:rsidR="00AD285F" w:rsidRPr="001321D2" w:rsidRDefault="00AD285F"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6EE3D752" w14:textId="77777777" w:rsidR="00AD285F" w:rsidRPr="001321D2" w:rsidRDefault="00AD285F"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35C86092" w14:textId="13CB0BF3" w:rsidR="00AD285F" w:rsidRPr="001321D2" w:rsidRDefault="00D572DC" w:rsidP="00AB48F8">
            <w:pPr>
              <w:pStyle w:val="TableHeader"/>
            </w:pPr>
            <w:r>
              <w:t>Potential actions and resource</w:t>
            </w:r>
            <w:r w:rsidR="006A53BC">
              <w:t>s</w:t>
            </w:r>
            <w:r>
              <w:t xml:space="preserve"> if score </w:t>
            </w:r>
            <w:proofErr w:type="gramStart"/>
            <w:r>
              <w:t>is</w:t>
            </w:r>
            <w:proofErr w:type="gramEnd"/>
            <w:r>
              <w:t xml:space="preserve"> 1 or 2</w:t>
            </w:r>
          </w:p>
        </w:tc>
      </w:tr>
      <w:tr w:rsidR="00AD285F" w:rsidRPr="001321D2" w14:paraId="2ADEB257"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B6FDDF7" w14:textId="77777777" w:rsidR="00F376DC" w:rsidRPr="00F376DC" w:rsidRDefault="00F376DC" w:rsidP="00AB48F8">
            <w:pPr>
              <w:pStyle w:val="TableHeader"/>
              <w:ind w:left="0"/>
              <w:jc w:val="left"/>
              <w:rPr>
                <w:color w:val="000000"/>
              </w:rPr>
            </w:pPr>
            <w:r w:rsidRPr="00F376DC">
              <w:rPr>
                <w:color w:val="000000"/>
              </w:rPr>
              <w:t>Effective practice</w:t>
            </w:r>
          </w:p>
          <w:p w14:paraId="0E895B47" w14:textId="77777777" w:rsidR="00AD2927" w:rsidRDefault="00AD2927" w:rsidP="00AB48F8">
            <w:pPr>
              <w:pStyle w:val="TableHeader"/>
              <w:ind w:left="0"/>
              <w:jc w:val="left"/>
              <w:rPr>
                <w:b w:val="0"/>
                <w:bCs/>
              </w:rPr>
            </w:pPr>
          </w:p>
          <w:p w14:paraId="2BA7B2DB" w14:textId="15FE2F26" w:rsidR="00AD285F" w:rsidRPr="00F376DC" w:rsidRDefault="00F376DC" w:rsidP="00AB48F8">
            <w:pPr>
              <w:pStyle w:val="TableHeader"/>
              <w:spacing w:line="288" w:lineRule="auto"/>
              <w:ind w:left="0"/>
              <w:jc w:val="left"/>
              <w:rPr>
                <w:b w:val="0"/>
                <w:bCs/>
              </w:rPr>
            </w:pPr>
            <w:r w:rsidRPr="00F376DC">
              <w:rPr>
                <w:b w:val="0"/>
                <w:bCs/>
                <w:color w:val="000000"/>
              </w:rPr>
              <w:t>Senior leaders are aware of all the guidance and ensure wider teaching/school staff are aware of (and how to access) resources available to support remote teaching.</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824C1D1" w14:textId="77777777" w:rsidR="00AD285F" w:rsidRPr="00E73245" w:rsidRDefault="00AD285F" w:rsidP="00AB48F8">
            <w:pPr>
              <w:pStyle w:val="TableHeader"/>
              <w:jc w:val="left"/>
              <w:rPr>
                <w:b w:val="0"/>
              </w:rPr>
            </w:pPr>
          </w:p>
          <w:p w14:paraId="50ED21FC" w14:textId="77777777" w:rsidR="00E73245" w:rsidRPr="00E73245" w:rsidRDefault="00E73245" w:rsidP="00AB48F8">
            <w:pPr>
              <w:pStyle w:val="TableHeader"/>
              <w:jc w:val="left"/>
              <w:rPr>
                <w:b w:val="0"/>
              </w:rPr>
            </w:pPr>
          </w:p>
          <w:p w14:paraId="5B853D7E" w14:textId="0018A830" w:rsidR="00E73245" w:rsidRPr="00E73245" w:rsidRDefault="00E73245" w:rsidP="00AB48F8">
            <w:pPr>
              <w:pStyle w:val="TableHeader"/>
              <w:jc w:val="left"/>
              <w:rPr>
                <w:b w:val="0"/>
              </w:rPr>
            </w:pPr>
            <w:r w:rsidRPr="00E73245">
              <w:rPr>
                <w:b w:val="0"/>
              </w:rPr>
              <w:t>All practice is directed through phase leaders to ensure age-appropriateness consistency.</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0557D6AB" w14:textId="77777777" w:rsidR="00AD285F" w:rsidRPr="00E73245" w:rsidRDefault="00AD285F" w:rsidP="00AB48F8">
            <w:pPr>
              <w:pStyle w:val="TableHeader"/>
              <w:jc w:val="left"/>
              <w:rPr>
                <w:b w:val="0"/>
              </w:rPr>
            </w:pPr>
          </w:p>
          <w:p w14:paraId="5B854134" w14:textId="77777777" w:rsidR="00E73245" w:rsidRPr="00E73245" w:rsidRDefault="00E73245" w:rsidP="00AB48F8">
            <w:pPr>
              <w:pStyle w:val="TableHeader"/>
              <w:jc w:val="left"/>
              <w:rPr>
                <w:b w:val="0"/>
              </w:rPr>
            </w:pPr>
          </w:p>
          <w:p w14:paraId="219504FC" w14:textId="22A1AC84" w:rsidR="00E73245" w:rsidRPr="00E73245" w:rsidRDefault="00E73245" w:rsidP="00AB48F8">
            <w:pPr>
              <w:pStyle w:val="TableHeader"/>
              <w:jc w:val="left"/>
              <w:rPr>
                <w:b w:val="0"/>
              </w:rPr>
            </w:pPr>
            <w:r w:rsidRPr="00E73245">
              <w:rPr>
                <w:b w:val="0"/>
              </w:rPr>
              <w:t>Not all senior leaders have the same level of technical knowledge and for some it more challenging for them to support staff.</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90C8927" w14:textId="77777777" w:rsidR="00AD285F" w:rsidRDefault="00AD285F" w:rsidP="00AB48F8">
            <w:pPr>
              <w:pStyle w:val="TableHeader"/>
              <w:jc w:val="left"/>
              <w:rPr>
                <w:rFonts w:eastAsia="Arial" w:cs="Arial"/>
              </w:rPr>
            </w:pPr>
          </w:p>
          <w:p w14:paraId="66E7BFEF" w14:textId="77777777" w:rsidR="00E73245" w:rsidRDefault="00E73245" w:rsidP="00AB48F8">
            <w:pPr>
              <w:pStyle w:val="TableHeader"/>
              <w:jc w:val="left"/>
              <w:rPr>
                <w:rFonts w:eastAsia="Arial" w:cs="Arial"/>
              </w:rPr>
            </w:pPr>
          </w:p>
          <w:p w14:paraId="6CECF4D6" w14:textId="0A78996B" w:rsidR="00E73245" w:rsidRPr="008C6CE7" w:rsidRDefault="00E73245" w:rsidP="00AB48F8">
            <w:pPr>
              <w:pStyle w:val="TableHeader"/>
              <w:jc w:val="left"/>
              <w:rPr>
                <w:rFonts w:eastAsia="Arial" w:cs="Arial"/>
              </w:rPr>
            </w:pPr>
            <w:r>
              <w:rPr>
                <w:rFonts w:eastAsia="Arial" w:cs="Arial"/>
              </w:rP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AE849DA" w14:textId="7E3F6B9A" w:rsidR="004E1EDC" w:rsidRPr="008C6CE7" w:rsidRDefault="004E1EDC" w:rsidP="00AB48F8">
            <w:pPr>
              <w:pStyle w:val="NormalWeb"/>
              <w:spacing w:before="0" w:beforeAutospacing="0" w:after="240" w:afterAutospacing="0" w:line="288" w:lineRule="auto"/>
              <w:ind w:left="142"/>
              <w:rPr>
                <w:rFonts w:ascii="Arial" w:eastAsia="Arial" w:hAnsi="Arial" w:cs="Arial"/>
                <w:color w:val="000000" w:themeColor="text1"/>
              </w:rPr>
            </w:pPr>
            <w:r w:rsidRPr="008C6CE7">
              <w:rPr>
                <w:rFonts w:ascii="Arial" w:eastAsia="Arial" w:hAnsi="Arial" w:cs="Arial"/>
                <w:color w:val="000000" w:themeColor="text1"/>
              </w:rPr>
              <w:t>The Education Endowment Foundation provides</w:t>
            </w:r>
            <w:hyperlink r:id="rId56" w:anchor="closeSignup">
              <w:r w:rsidRPr="00EC1AE7">
                <w:rPr>
                  <w:rStyle w:val="Hyperlink"/>
                  <w:rFonts w:eastAsia="Arial" w:cs="Arial"/>
                </w:rPr>
                <w:t xml:space="preserve"> a support guide for schools</w:t>
              </w:r>
            </w:hyperlink>
            <w:r w:rsidRPr="008C6CE7">
              <w:rPr>
                <w:rFonts w:ascii="Arial" w:eastAsia="Arial" w:hAnsi="Arial" w:cs="Arial"/>
                <w:color w:val="000000" w:themeColor="text1"/>
              </w:rPr>
              <w:t xml:space="preserve"> designed to help teachers and school leaders support their pupils during remote education</w:t>
            </w:r>
            <w:r w:rsidR="008E2491" w:rsidRPr="008C6CE7">
              <w:rPr>
                <w:rFonts w:ascii="Arial" w:eastAsia="Arial" w:hAnsi="Arial" w:cs="Arial"/>
                <w:color w:val="000000" w:themeColor="text1"/>
              </w:rPr>
              <w:t>.</w:t>
            </w:r>
          </w:p>
          <w:p w14:paraId="5C65EAB7" w14:textId="53637AAD" w:rsidR="004E1EDC" w:rsidRPr="008C6CE7" w:rsidRDefault="2ADBEF23" w:rsidP="00AB48F8">
            <w:pPr>
              <w:ind w:left="142" w:hanging="30"/>
              <w:rPr>
                <w:rFonts w:eastAsia="Arial" w:cs="Arial"/>
                <w:color w:val="000000"/>
              </w:rPr>
            </w:pPr>
            <w:r w:rsidRPr="008C6CE7">
              <w:rPr>
                <w:rFonts w:eastAsia="Arial" w:cs="Arial"/>
                <w:color w:val="000000" w:themeColor="text1"/>
              </w:rPr>
              <w:t>G</w:t>
            </w:r>
            <w:r w:rsidR="10A51F66" w:rsidRPr="008C6CE7">
              <w:rPr>
                <w:rFonts w:eastAsia="Arial" w:cs="Arial"/>
                <w:color w:val="000000" w:themeColor="text1"/>
              </w:rPr>
              <w:t xml:space="preserve">OV.UK </w:t>
            </w:r>
            <w:r w:rsidRPr="008C6CE7">
              <w:rPr>
                <w:rFonts w:eastAsia="Arial" w:cs="Arial"/>
                <w:color w:val="000000" w:themeColor="text1"/>
              </w:rPr>
              <w:t xml:space="preserve">provides a </w:t>
            </w:r>
            <w:hyperlink r:id="rId57" w:anchor="finding-solutions-in-remote-provision">
              <w:r w:rsidRPr="00EC1AE7">
                <w:rPr>
                  <w:rStyle w:val="Hyperlink"/>
                  <w:rFonts w:eastAsia="Arial" w:cs="Arial"/>
                </w:rPr>
                <w:t>good practice guide</w:t>
              </w:r>
            </w:hyperlink>
            <w:r w:rsidRPr="008C6CE7">
              <w:rPr>
                <w:rFonts w:eastAsia="Arial" w:cs="Arial"/>
                <w:color w:val="000000" w:themeColor="text1"/>
              </w:rPr>
              <w:t xml:space="preserve"> to support schools in their delivery of remote education.</w:t>
            </w:r>
          </w:p>
          <w:p w14:paraId="5979A5E9" w14:textId="39C9C0F7" w:rsidR="00AD285F" w:rsidRPr="008C6CE7" w:rsidRDefault="004E1EDC" w:rsidP="00AB48F8">
            <w:pPr>
              <w:autoSpaceDE w:val="0"/>
              <w:autoSpaceDN w:val="0"/>
              <w:adjustRightInd w:val="0"/>
              <w:spacing w:after="0"/>
              <w:ind w:left="142"/>
              <w:rPr>
                <w:rFonts w:eastAsia="Arial" w:cs="Arial"/>
              </w:rPr>
            </w:pPr>
            <w:r w:rsidRPr="008C6CE7">
              <w:rPr>
                <w:rFonts w:eastAsia="Arial" w:cs="Arial"/>
                <w:color w:val="000000" w:themeColor="text1"/>
              </w:rPr>
              <w:t xml:space="preserve">The EdTech Demonstrator Programme provides guidance on </w:t>
            </w:r>
            <w:hyperlink r:id="rId58">
              <w:r w:rsidR="2ADBEF23" w:rsidRPr="00EC1AE7">
                <w:rPr>
                  <w:rStyle w:val="Hyperlink"/>
                  <w:rFonts w:eastAsia="Arial" w:cs="Arial"/>
                </w:rPr>
                <w:t>how to use online platforms and resources</w:t>
              </w:r>
            </w:hyperlink>
            <w:r w:rsidRPr="008C6CE7">
              <w:rPr>
                <w:rFonts w:eastAsia="Arial" w:cs="Arial"/>
                <w:color w:val="000000" w:themeColor="text1"/>
              </w:rPr>
              <w:t xml:space="preserve">, including for children with </w:t>
            </w:r>
            <w:r w:rsidR="008E2491" w:rsidRPr="008C6CE7">
              <w:rPr>
                <w:rFonts w:eastAsia="Arial" w:cs="Arial"/>
                <w:color w:val="000000" w:themeColor="text1"/>
              </w:rPr>
              <w:t xml:space="preserve">SEND. </w:t>
            </w:r>
          </w:p>
        </w:tc>
      </w:tr>
      <w:tr w:rsidR="00CE2E6D" w:rsidRPr="001321D2" w14:paraId="7E100D06"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632FF627" w14:textId="0BFCA4C4" w:rsidR="00CE2E6D" w:rsidRDefault="00CE2E6D" w:rsidP="00AB48F8">
            <w:pPr>
              <w:pBdr>
                <w:top w:val="nil"/>
                <w:left w:val="nil"/>
                <w:bottom w:val="nil"/>
                <w:right w:val="nil"/>
                <w:between w:val="nil"/>
              </w:pBdr>
              <w:rPr>
                <w:color w:val="000000"/>
              </w:rPr>
            </w:pPr>
            <w:r>
              <w:rPr>
                <w:b/>
                <w:color w:val="000000"/>
              </w:rPr>
              <w:t>Staff capability</w:t>
            </w:r>
            <w:r>
              <w:rPr>
                <w:color w:val="000000"/>
              </w:rPr>
              <w:t xml:space="preserve"> </w:t>
            </w:r>
          </w:p>
          <w:p w14:paraId="4203133B" w14:textId="03D6C404" w:rsidR="00CE2E6D" w:rsidRDefault="00CE2E6D" w:rsidP="00AB48F8">
            <w:pPr>
              <w:widowControl w:val="0"/>
              <w:pBdr>
                <w:top w:val="nil"/>
                <w:left w:val="nil"/>
                <w:bottom w:val="nil"/>
                <w:right w:val="nil"/>
                <w:between w:val="nil"/>
              </w:pBdr>
              <w:overflowPunct w:val="0"/>
              <w:autoSpaceDE w:val="0"/>
              <w:autoSpaceDN w:val="0"/>
              <w:adjustRightInd w:val="0"/>
              <w:textAlignment w:val="baseline"/>
              <w:rPr>
                <w:color w:val="000000"/>
              </w:rPr>
            </w:pPr>
            <w:r>
              <w:rPr>
                <w:rFonts w:eastAsia="Arial" w:cs="Arial"/>
                <w:color w:val="000000"/>
              </w:rPr>
              <w:t>Staff have access to the digital resources and tools (for example, textbooks, workbooks, platforms, devices and internet) they need to teach and support pupils remotely.</w:t>
            </w:r>
          </w:p>
          <w:p w14:paraId="0B0588D7" w14:textId="612A72FE" w:rsidR="00CE2E6D" w:rsidRDefault="00CE2E6D"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rPr>
            </w:pPr>
            <w:r>
              <w:rPr>
                <w:rFonts w:eastAsia="Arial" w:cs="Arial"/>
                <w:color w:val="000000"/>
              </w:rPr>
              <w:lastRenderedPageBreak/>
              <w:t>Where used, staff have the appropriate training and support to use digital tools and resources, including how to ensure they are accessible for pupils with SEND.</w:t>
            </w:r>
          </w:p>
          <w:p w14:paraId="6FDDDB9A" w14:textId="77777777" w:rsidR="00CE2E6D" w:rsidRDefault="00CE2E6D" w:rsidP="00AB48F8">
            <w:pPr>
              <w:widowControl w:val="0"/>
              <w:pBdr>
                <w:top w:val="nil"/>
                <w:left w:val="nil"/>
                <w:bottom w:val="nil"/>
                <w:right w:val="nil"/>
                <w:between w:val="nil"/>
              </w:pBdr>
              <w:overflowPunct w:val="0"/>
              <w:autoSpaceDE w:val="0"/>
              <w:autoSpaceDN w:val="0"/>
              <w:adjustRightInd w:val="0"/>
              <w:spacing w:after="0"/>
              <w:textAlignment w:val="baseline"/>
              <w:rPr>
                <w:color w:val="000000"/>
              </w:rPr>
            </w:pPr>
          </w:p>
          <w:p w14:paraId="064D7A1A" w14:textId="6E5F61BD" w:rsidR="00CE2E6D" w:rsidRPr="00F376DC" w:rsidRDefault="00CE2E6D" w:rsidP="00AB48F8">
            <w:pPr>
              <w:pStyle w:val="TableHeader"/>
              <w:spacing w:line="288" w:lineRule="auto"/>
              <w:ind w:left="0"/>
              <w:jc w:val="left"/>
              <w:rPr>
                <w:color w:val="000000"/>
              </w:rPr>
            </w:pPr>
            <w:r>
              <w:rPr>
                <w:rFonts w:eastAsia="Arial" w:cs="Arial"/>
                <w:b w:val="0"/>
                <w:color w:val="000000"/>
              </w:rPr>
              <w:t>Where possible, the training provided is sustained and iterative to ensure staff continue to support effective teaching practice remotely.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F03CCEE" w14:textId="77777777" w:rsidR="00CE2E6D" w:rsidRDefault="00CE2E6D" w:rsidP="00AB48F8">
            <w:pPr>
              <w:pStyle w:val="TableHeader"/>
              <w:jc w:val="left"/>
            </w:pPr>
          </w:p>
          <w:p w14:paraId="65E17147" w14:textId="77777777" w:rsidR="00E73245" w:rsidRPr="00E73245" w:rsidRDefault="00E73245" w:rsidP="00AB48F8">
            <w:pPr>
              <w:pStyle w:val="TableHeader"/>
              <w:jc w:val="left"/>
              <w:rPr>
                <w:b w:val="0"/>
              </w:rPr>
            </w:pPr>
            <w:r w:rsidRPr="00E73245">
              <w:rPr>
                <w:b w:val="0"/>
              </w:rPr>
              <w:t xml:space="preserve">In the main, all staff have been trained and are working extremely hard to be proficient. However, with no notice given in regard to the switch, many are ‘learning on the job.’ Time has been used to practice internally but this </w:t>
            </w:r>
            <w:r w:rsidRPr="00E73245">
              <w:rPr>
                <w:b w:val="0"/>
              </w:rPr>
              <w:lastRenderedPageBreak/>
              <w:t>does not create the same level of challenge or issues as when delivering to 300 households.</w:t>
            </w:r>
          </w:p>
          <w:p w14:paraId="30113357" w14:textId="77777777" w:rsidR="00E73245" w:rsidRPr="00E73245" w:rsidRDefault="00E73245" w:rsidP="00AB48F8">
            <w:pPr>
              <w:pStyle w:val="TableHeader"/>
              <w:jc w:val="left"/>
              <w:rPr>
                <w:b w:val="0"/>
              </w:rPr>
            </w:pPr>
          </w:p>
          <w:p w14:paraId="6551E17A" w14:textId="6B205A13" w:rsidR="00E73245" w:rsidRDefault="00E73245" w:rsidP="00AB48F8">
            <w:pPr>
              <w:pStyle w:val="TableHeader"/>
              <w:jc w:val="left"/>
            </w:pPr>
            <w:r w:rsidRPr="00E73245">
              <w:rPr>
                <w:b w:val="0"/>
              </w:rPr>
              <w:t>As the</w:t>
            </w:r>
            <w:r>
              <w:t xml:space="preserve"> </w:t>
            </w:r>
            <w:r w:rsidRPr="00E73245">
              <w:rPr>
                <w:b w:val="0"/>
              </w:rPr>
              <w:t>provision evolves, nightly feedback meetings and weekly staff training sessions are provided to established a culture of on-going coaching and IT development.</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14401B4" w14:textId="77777777" w:rsidR="00CE2E6D" w:rsidRDefault="00CE2E6D"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58FB45C" w14:textId="77777777" w:rsidR="00CE2E6D" w:rsidRDefault="00CE2E6D" w:rsidP="00AB48F8"/>
          <w:p w14:paraId="79021DF2" w14:textId="25072CA7" w:rsidR="00D56E50" w:rsidRPr="00F376DC" w:rsidRDefault="00D56E50" w:rsidP="00AB48F8">
            <w:r>
              <w:t>3</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5CD85BD0" w14:textId="348A5430" w:rsidR="00CE2E6D" w:rsidRDefault="00CE2E6D" w:rsidP="00AB48F8">
            <w:pPr>
              <w:pStyle w:val="DeptBullets"/>
              <w:widowControl/>
              <w:numPr>
                <w:ilvl w:val="0"/>
                <w:numId w:val="0"/>
              </w:numPr>
              <w:overflowPunct/>
              <w:autoSpaceDE/>
              <w:autoSpaceDN/>
              <w:adjustRightInd/>
              <w:spacing w:line="288" w:lineRule="auto"/>
              <w:ind w:left="141"/>
              <w:textAlignment w:val="auto"/>
            </w:pPr>
            <w:r w:rsidRPr="514AA371">
              <w:rPr>
                <w:color w:val="000000" w:themeColor="text1"/>
              </w:rPr>
              <w:t>The</w:t>
            </w:r>
            <w:hyperlink r:id="rId59">
              <w:r w:rsidRPr="514AA371">
                <w:rPr>
                  <w:rStyle w:val="Hyperlink"/>
                  <w:color w:val="1155CC"/>
                </w:rPr>
                <w:t xml:space="preserve"> </w:t>
              </w:r>
              <w:r w:rsidRPr="00EC1AE7">
                <w:rPr>
                  <w:rStyle w:val="Hyperlink"/>
                  <w:rFonts w:eastAsia="Arial" w:cs="Arial"/>
                  <w:szCs w:val="24"/>
                  <w:lang w:eastAsia="en-GB"/>
                </w:rPr>
                <w:t>EdTech Demonstrator Programme</w:t>
              </w:r>
            </w:hyperlink>
            <w:r w:rsidRPr="514AA371">
              <w:rPr>
                <w:color w:val="000000" w:themeColor="text1"/>
              </w:rPr>
              <w:t xml:space="preserve"> provides advice, guidance and practical support for teachers on how to deliver good remote education. This includes guidance on </w:t>
            </w:r>
            <w:hyperlink r:id="rId60">
              <w:r w:rsidRPr="00EC1AE7">
                <w:rPr>
                  <w:rStyle w:val="Hyperlink"/>
                  <w:rFonts w:eastAsia="Arial" w:cs="Arial"/>
                  <w:szCs w:val="24"/>
                  <w:lang w:eastAsia="en-GB"/>
                </w:rPr>
                <w:t xml:space="preserve">how to use online platforms and </w:t>
              </w:r>
              <w:r w:rsidRPr="00EC1AE7">
                <w:rPr>
                  <w:rStyle w:val="Hyperlink"/>
                  <w:rFonts w:eastAsia="Arial" w:cs="Arial"/>
                  <w:szCs w:val="24"/>
                  <w:lang w:eastAsia="en-GB"/>
                </w:rPr>
                <w:lastRenderedPageBreak/>
                <w:t>resources</w:t>
              </w:r>
            </w:hyperlink>
            <w:r w:rsidRPr="514AA371">
              <w:rPr>
                <w:color w:val="000000" w:themeColor="text1"/>
              </w:rPr>
              <w:t>, including for children with S</w:t>
            </w:r>
            <w:r w:rsidR="0093147A">
              <w:rPr>
                <w:color w:val="000000" w:themeColor="text1"/>
              </w:rPr>
              <w:t>END</w:t>
            </w:r>
            <w:r w:rsidRPr="514AA371">
              <w:rPr>
                <w:color w:val="000000" w:themeColor="text1"/>
              </w:rPr>
              <w:t>.</w:t>
            </w:r>
          </w:p>
          <w:p w14:paraId="7347178C" w14:textId="6A18F91F" w:rsidR="00CE2E6D" w:rsidRPr="00CE7505" w:rsidRDefault="00F54C30" w:rsidP="00AB48F8">
            <w:pPr>
              <w:pBdr>
                <w:top w:val="nil"/>
                <w:left w:val="nil"/>
                <w:bottom w:val="nil"/>
                <w:right w:val="nil"/>
                <w:between w:val="nil"/>
              </w:pBdr>
              <w:ind w:left="141"/>
              <w:rPr>
                <w:color w:val="000000"/>
              </w:rPr>
            </w:pPr>
            <w:hyperlink r:id="rId61" w:history="1">
              <w:r w:rsidR="00CE2E6D" w:rsidRPr="00CE7505">
                <w:rPr>
                  <w:rStyle w:val="Hyperlink"/>
                </w:rPr>
                <w:t xml:space="preserve">RNIB </w:t>
              </w:r>
              <w:proofErr w:type="spellStart"/>
              <w:r w:rsidR="00CE2E6D" w:rsidRPr="00CE7505">
                <w:rPr>
                  <w:rStyle w:val="Hyperlink"/>
                </w:rPr>
                <w:t>Bookshare</w:t>
              </w:r>
              <w:proofErr w:type="spellEnd"/>
            </w:hyperlink>
            <w:r w:rsidR="00CE2E6D" w:rsidRPr="00CE7505">
              <w:rPr>
                <w:color w:val="000000"/>
              </w:rPr>
              <w:t xml:space="preserve">, which was established through DfE’s pilot load2learn, is providing on-demand access to over 350,000 accessible digital books for schools, colleges and universities, free for any </w:t>
            </w:r>
            <w:r w:rsidR="0054202C">
              <w:rPr>
                <w:color w:val="000000"/>
              </w:rPr>
              <w:t xml:space="preserve">pupil </w:t>
            </w:r>
            <w:r w:rsidR="00CE2E6D" w:rsidRPr="00CE7505">
              <w:rPr>
                <w:color w:val="000000"/>
              </w:rPr>
              <w:t xml:space="preserve">with a </w:t>
            </w:r>
            <w:hyperlink r:id="rId62" w:history="1">
              <w:r w:rsidR="0093147A">
                <w:rPr>
                  <w:rStyle w:val="Hyperlink"/>
                </w:rPr>
                <w:t>print disability</w:t>
              </w:r>
            </w:hyperlink>
            <w:r w:rsidR="0093147A">
              <w:rPr>
                <w:rStyle w:val="Hyperlink"/>
              </w:rPr>
              <w:t>.</w:t>
            </w:r>
          </w:p>
          <w:p w14:paraId="6143B8A9" w14:textId="71955F56" w:rsidR="00CE2E6D" w:rsidRPr="00F376DC" w:rsidRDefault="00F54C30" w:rsidP="00AB48F8">
            <w:pPr>
              <w:ind w:left="141"/>
              <w:rPr>
                <w:color w:val="auto"/>
              </w:rPr>
            </w:pPr>
            <w:hyperlink r:id="rId63" w:history="1">
              <w:proofErr w:type="spellStart"/>
              <w:r w:rsidR="00CE2E6D" w:rsidRPr="00CE7505">
                <w:rPr>
                  <w:rStyle w:val="Hyperlink"/>
                </w:rPr>
                <w:t>pdnet</w:t>
              </w:r>
              <w:proofErr w:type="spellEnd"/>
            </w:hyperlink>
            <w:r w:rsidR="00CE2E6D">
              <w:rPr>
                <w:color w:val="000000"/>
              </w:rPr>
              <w:t xml:space="preserve"> </w:t>
            </w:r>
            <w:r w:rsidR="00CE2E6D" w:rsidRPr="00CE7505">
              <w:rPr>
                <w:color w:val="000000"/>
              </w:rPr>
              <w:t xml:space="preserve">provides free </w:t>
            </w:r>
            <w:hyperlink r:id="rId64" w:history="1">
              <w:r w:rsidR="00CE2E6D" w:rsidRPr="00CE7505">
                <w:rPr>
                  <w:rStyle w:val="Hyperlink"/>
                </w:rPr>
                <w:t>training events</w:t>
              </w:r>
            </w:hyperlink>
            <w:r w:rsidR="00CE2E6D" w:rsidRPr="00CE7505">
              <w:rPr>
                <w:color w:val="000000"/>
              </w:rPr>
              <w:t xml:space="preserve"> for teachers and professionals on augmentative and alternative communication technology to support pupils with SEND.</w:t>
            </w:r>
          </w:p>
        </w:tc>
      </w:tr>
      <w:tr w:rsidR="00F9577F" w:rsidRPr="001321D2" w14:paraId="69724168"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3E287254" w14:textId="0A774C26" w:rsidR="00F9577F" w:rsidRDefault="00F9577F" w:rsidP="00AB48F8">
            <w:pPr>
              <w:pBdr>
                <w:top w:val="nil"/>
                <w:left w:val="nil"/>
                <w:bottom w:val="nil"/>
                <w:right w:val="nil"/>
                <w:between w:val="nil"/>
              </w:pBdr>
              <w:rPr>
                <w:b/>
                <w:color w:val="000000"/>
              </w:rPr>
            </w:pPr>
            <w:r>
              <w:rPr>
                <w:b/>
                <w:color w:val="000000"/>
              </w:rPr>
              <w:lastRenderedPageBreak/>
              <w:t xml:space="preserve">Strategic </w:t>
            </w:r>
            <w:r w:rsidR="00902BF6">
              <w:rPr>
                <w:b/>
                <w:color w:val="000000"/>
              </w:rPr>
              <w:t>p</w:t>
            </w:r>
            <w:r>
              <w:rPr>
                <w:b/>
                <w:color w:val="000000"/>
              </w:rPr>
              <w:t>artnerships</w:t>
            </w:r>
          </w:p>
          <w:p w14:paraId="7A548795" w14:textId="56BF8540" w:rsidR="00F9577F" w:rsidRDefault="00F9577F" w:rsidP="00AB48F8">
            <w:pPr>
              <w:pBdr>
                <w:top w:val="nil"/>
                <w:left w:val="nil"/>
                <w:bottom w:val="nil"/>
                <w:right w:val="nil"/>
                <w:between w:val="nil"/>
              </w:pBdr>
              <w:rPr>
                <w:b/>
                <w:color w:val="000000"/>
              </w:rPr>
            </w:pPr>
            <w:r>
              <w:rPr>
                <w:color w:val="000000"/>
              </w:rPr>
              <w:t xml:space="preserve">The school is sharing best practice and making best use of capacity across schools to address any known gaps, including via established school-to-school support networks like </w:t>
            </w:r>
            <w:r>
              <w:rPr>
                <w:color w:val="000000"/>
              </w:rPr>
              <w:lastRenderedPageBreak/>
              <w:t xml:space="preserve">the </w:t>
            </w:r>
            <w:hyperlink r:id="rId65" w:history="1">
              <w:r w:rsidRPr="00D35C5B">
                <w:rPr>
                  <w:rStyle w:val="Hyperlink"/>
                </w:rPr>
                <w:t>EdTech Demonstrator Programme</w:t>
              </w:r>
            </w:hyperlink>
            <w:r w:rsidR="00D572DC">
              <w:rPr>
                <w:color w:val="000000"/>
              </w:rPr>
              <w:t xml:space="preserve"> and curriculum hubs.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6E9C5FA8" w14:textId="77777777" w:rsidR="00F9577F" w:rsidRDefault="00F9577F" w:rsidP="00AB48F8">
            <w:pPr>
              <w:pStyle w:val="TableHeader"/>
              <w:jc w:val="left"/>
            </w:pPr>
          </w:p>
          <w:p w14:paraId="21CE49B3" w14:textId="77777777" w:rsidR="00E73245" w:rsidRDefault="00E73245" w:rsidP="00AB48F8">
            <w:pPr>
              <w:pStyle w:val="TableHeader"/>
              <w:jc w:val="left"/>
              <w:rPr>
                <w:b w:val="0"/>
              </w:rPr>
            </w:pPr>
            <w:r w:rsidRPr="00E73245">
              <w:rPr>
                <w:b w:val="0"/>
              </w:rPr>
              <w:t>No – most of the IT leads within the school use FB forums to establish what other schools are doing and bring practice within the school.</w:t>
            </w:r>
          </w:p>
          <w:p w14:paraId="17E26B53" w14:textId="7C09B37A" w:rsidR="00E73245" w:rsidRPr="00E73245" w:rsidRDefault="00E73245" w:rsidP="00AB48F8">
            <w:pPr>
              <w:pStyle w:val="TableHeader"/>
              <w:jc w:val="left"/>
              <w:rPr>
                <w:b w:val="0"/>
              </w:rPr>
            </w:pPr>
            <w:r>
              <w:rPr>
                <w:b w:val="0"/>
              </w:rPr>
              <w:t>At this point, this appears to be effective enough.</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43BFCEF" w14:textId="77777777" w:rsidR="00F9577F" w:rsidRDefault="00F9577F"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624224A" w14:textId="77777777" w:rsidR="00E73245" w:rsidRDefault="00E73245" w:rsidP="00AB48F8"/>
          <w:p w14:paraId="6C6335FD" w14:textId="23443884" w:rsidR="00E73245" w:rsidRPr="00F376DC" w:rsidRDefault="00E73245" w:rsidP="00AB48F8">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F1822F3" w14:textId="2AB8F6C3" w:rsidR="00F9577F" w:rsidRDefault="00F9577F" w:rsidP="00AB48F8">
            <w:pPr>
              <w:pBdr>
                <w:top w:val="nil"/>
                <w:left w:val="nil"/>
                <w:bottom w:val="nil"/>
                <w:right w:val="nil"/>
                <w:between w:val="nil"/>
              </w:pBdr>
              <w:ind w:left="141"/>
              <w:rPr>
                <w:b/>
                <w:color w:val="000000"/>
              </w:rPr>
            </w:pPr>
            <w:r w:rsidRPr="00A9752A">
              <w:rPr>
                <w:bCs/>
                <w:color w:val="000000"/>
              </w:rPr>
              <w:t>There are several school</w:t>
            </w:r>
            <w:r w:rsidR="00902BF6">
              <w:rPr>
                <w:bCs/>
                <w:color w:val="000000"/>
              </w:rPr>
              <w:t>-</w:t>
            </w:r>
            <w:r w:rsidRPr="00A9752A">
              <w:rPr>
                <w:bCs/>
                <w:color w:val="000000"/>
              </w:rPr>
              <w:t>to</w:t>
            </w:r>
            <w:r w:rsidR="00902BF6">
              <w:rPr>
                <w:bCs/>
                <w:color w:val="000000"/>
              </w:rPr>
              <w:t>-</w:t>
            </w:r>
            <w:r w:rsidRPr="00A9752A">
              <w:rPr>
                <w:bCs/>
                <w:color w:val="000000"/>
              </w:rPr>
              <w:t>school support networks which you can make use of, including</w:t>
            </w:r>
            <w:r>
              <w:rPr>
                <w:b/>
                <w:color w:val="000000"/>
              </w:rPr>
              <w:t xml:space="preserve">: </w:t>
            </w:r>
          </w:p>
          <w:p w14:paraId="6C01ABFA" w14:textId="1DE3854F" w:rsidR="00F9577F" w:rsidRPr="00F209DA" w:rsidRDefault="00902BF6"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themeColor="text1"/>
                <w:u w:val="none"/>
              </w:rPr>
            </w:pPr>
            <w:r>
              <w:t xml:space="preserve">The </w:t>
            </w:r>
            <w:hyperlink r:id="rId66">
              <w:r w:rsidR="00F9577F" w:rsidRPr="044D3613">
                <w:rPr>
                  <w:rStyle w:val="Hyperlink"/>
                </w:rPr>
                <w:t>EdTech Demonstrator Programme</w:t>
              </w:r>
            </w:hyperlink>
            <w:r w:rsidR="00F9577F">
              <w:rPr>
                <w:rStyle w:val="Hyperlink"/>
              </w:rPr>
              <w:t xml:space="preserve"> </w:t>
            </w:r>
            <w:r w:rsidRPr="00F209DA">
              <w:rPr>
                <w:rStyle w:val="Hyperlink"/>
                <w:color w:val="000000" w:themeColor="text1"/>
                <w:u w:val="none"/>
              </w:rPr>
              <w:t>f</w:t>
            </w:r>
            <w:r w:rsidRPr="00F209DA">
              <w:rPr>
                <w:rStyle w:val="Hyperlink"/>
                <w:color w:val="000000" w:themeColor="text1"/>
              </w:rPr>
              <w:t xml:space="preserve">or </w:t>
            </w:r>
            <w:r w:rsidR="00F9577F" w:rsidRPr="00F209DA">
              <w:rPr>
                <w:rStyle w:val="Hyperlink"/>
                <w:color w:val="000000" w:themeColor="text1"/>
                <w:u w:val="none"/>
              </w:rPr>
              <w:t>advice and guidance on remote education</w:t>
            </w:r>
            <w:r w:rsidRPr="00F209DA">
              <w:rPr>
                <w:rStyle w:val="Hyperlink"/>
                <w:color w:val="000000" w:themeColor="text1"/>
                <w:u w:val="none"/>
              </w:rPr>
              <w:t>,</w:t>
            </w:r>
            <w:r w:rsidRPr="00F209DA">
              <w:rPr>
                <w:rStyle w:val="Hyperlink"/>
                <w:color w:val="000000" w:themeColor="text1"/>
              </w:rPr>
              <w:t xml:space="preserve"> including</w:t>
            </w:r>
            <w:r w:rsidR="00F9577F" w:rsidRPr="00F209DA">
              <w:rPr>
                <w:rStyle w:val="Hyperlink"/>
                <w:color w:val="000000" w:themeColor="text1"/>
                <w:u w:val="none"/>
              </w:rPr>
              <w:t xml:space="preserve"> how to embed technology into teaching practice, and how </w:t>
            </w:r>
            <w:r w:rsidR="00F9577F" w:rsidRPr="00F209DA">
              <w:rPr>
                <w:rStyle w:val="Hyperlink"/>
                <w:color w:val="000000" w:themeColor="text1"/>
                <w:u w:val="none"/>
              </w:rPr>
              <w:lastRenderedPageBreak/>
              <w:t xml:space="preserve">to </w:t>
            </w:r>
            <w:r w:rsidR="00F9577F" w:rsidRPr="00F209DA">
              <w:rPr>
                <w:color w:val="000000" w:themeColor="text1"/>
              </w:rPr>
              <w:t>embed practice across MATs</w:t>
            </w:r>
          </w:p>
          <w:p w14:paraId="172F7EA6" w14:textId="3C7DDE79" w:rsidR="00F9577F" w:rsidRPr="00F209DA" w:rsidRDefault="00F54C30"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rPr>
            </w:pPr>
            <w:hyperlink r:id="rId67" w:history="1">
              <w:r w:rsidR="00F9577F" w:rsidRPr="00F209DA">
                <w:rPr>
                  <w:rStyle w:val="Hyperlink"/>
                  <w:bCs/>
                </w:rPr>
                <w:t>Maths hubs</w:t>
              </w:r>
            </w:hyperlink>
            <w:r w:rsidR="00F9577F" w:rsidRPr="00F209DA">
              <w:rPr>
                <w:rStyle w:val="Hyperlink"/>
                <w:bCs/>
                <w:color w:val="000000"/>
              </w:rPr>
              <w:t xml:space="preserve"> </w:t>
            </w:r>
            <w:r w:rsidR="00F9577F" w:rsidRPr="00F209DA">
              <w:rPr>
                <w:bCs/>
                <w:color w:val="000000"/>
              </w:rPr>
              <w:t>to improve maths education</w:t>
            </w:r>
          </w:p>
          <w:p w14:paraId="749DD625" w14:textId="43CC9954" w:rsidR="00902BF6" w:rsidRPr="00F209DA" w:rsidRDefault="00F54C30"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rPr>
            </w:pPr>
            <w:hyperlink r:id="rId68" w:history="1">
              <w:r w:rsidR="00F9577F" w:rsidRPr="00767C39">
                <w:rPr>
                  <w:rStyle w:val="Hyperlink"/>
                </w:rPr>
                <w:t>English hubs</w:t>
              </w:r>
            </w:hyperlink>
            <w:r w:rsidR="00F9577F">
              <w:rPr>
                <w:rStyle w:val="Hyperlink"/>
              </w:rPr>
              <w:t xml:space="preserve"> </w:t>
            </w:r>
            <w:r w:rsidR="00F9577F" w:rsidRPr="00F209DA">
              <w:rPr>
                <w:color w:val="000000" w:themeColor="text1"/>
              </w:rPr>
              <w:t>to improve teaching of phonics, early language and reading in reception and year 1</w:t>
            </w:r>
          </w:p>
          <w:p w14:paraId="351B0A98" w14:textId="529F9791" w:rsidR="00F9577F" w:rsidRDefault="00F54C30"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pPr>
            <w:hyperlink r:id="rId69" w:history="1">
              <w:r w:rsidR="00F9577F" w:rsidRPr="000C3A50">
                <w:rPr>
                  <w:rStyle w:val="Hyperlink"/>
                </w:rPr>
                <w:t>Computing hubs</w:t>
              </w:r>
            </w:hyperlink>
            <w:r w:rsidR="00F9577F">
              <w:rPr>
                <w:rStyle w:val="Hyperlink"/>
              </w:rPr>
              <w:t xml:space="preserve"> </w:t>
            </w:r>
            <w:r w:rsidR="00F9577F" w:rsidRPr="00F209DA">
              <w:rPr>
                <w:color w:val="000000" w:themeColor="text1"/>
              </w:rPr>
              <w:t>to improve the teaching of computing and increase participation in computer science</w:t>
            </w:r>
          </w:p>
        </w:tc>
      </w:tr>
    </w:tbl>
    <w:p w14:paraId="4935DE31" w14:textId="3299DD09" w:rsidR="00951976" w:rsidRDefault="00951976" w:rsidP="009F41B6"/>
    <w:p w14:paraId="6FAC6D09" w14:textId="77777777" w:rsidR="00C74D35" w:rsidRDefault="00C74D35">
      <w:pPr>
        <w:spacing w:after="0" w:line="240" w:lineRule="auto"/>
        <w:rPr>
          <w:b/>
          <w:color w:val="104F75"/>
          <w:sz w:val="32"/>
          <w:szCs w:val="32"/>
        </w:rPr>
      </w:pPr>
      <w:r>
        <w:br w:type="page"/>
      </w:r>
    </w:p>
    <w:p w14:paraId="227B9EEB" w14:textId="6CC57F2A" w:rsidR="00951976" w:rsidRDefault="00951976" w:rsidP="00951976">
      <w:pPr>
        <w:pStyle w:val="Heading2"/>
      </w:pPr>
      <w:bookmarkStart w:id="38" w:name="_Toc61350520"/>
      <w:r>
        <w:lastRenderedPageBreak/>
        <w:t>Communication</w:t>
      </w:r>
      <w:bookmarkEnd w:id="38"/>
      <w:r>
        <w:t xml:space="preserve"> </w:t>
      </w:r>
    </w:p>
    <w:p w14:paraId="30E60765" w14:textId="4B9850ED" w:rsidR="00951976" w:rsidRDefault="00951976" w:rsidP="00951976">
      <w:pPr>
        <w:rPr>
          <w:rFonts w:eastAsia="Arial" w:cs="Arial"/>
          <w:bCs/>
          <w:color w:val="000000" w:themeColor="text1"/>
        </w:rPr>
      </w:pPr>
      <w:r w:rsidRPr="00951976">
        <w:rPr>
          <w:rFonts w:eastAsia="Arial" w:cs="Arial"/>
          <w:bCs/>
          <w:color w:val="000000" w:themeColor="text1"/>
        </w:rPr>
        <w:t>The school maintains strong communication with pupils</w:t>
      </w:r>
      <w:r>
        <w:rPr>
          <w:rFonts w:eastAsia="Arial" w:cs="Arial"/>
          <w:bCs/>
          <w:color w:val="000000" w:themeColor="text1"/>
        </w:rPr>
        <w:t xml:space="preserve">, </w:t>
      </w:r>
      <w:r w:rsidRPr="00951976">
        <w:rPr>
          <w:rFonts w:eastAsia="Arial" w:cs="Arial"/>
          <w:bCs/>
          <w:color w:val="000000" w:themeColor="text1"/>
        </w:rPr>
        <w:t>parents</w:t>
      </w:r>
      <w:r>
        <w:rPr>
          <w:rFonts w:eastAsia="Arial" w:cs="Arial"/>
          <w:bCs/>
          <w:color w:val="000000" w:themeColor="text1"/>
        </w:rPr>
        <w:t xml:space="preserve"> and carers</w:t>
      </w:r>
      <w:r w:rsidRPr="00951976">
        <w:rPr>
          <w:rFonts w:eastAsia="Arial" w:cs="Arial"/>
          <w:bCs/>
          <w:color w:val="000000" w:themeColor="text1"/>
        </w:rPr>
        <w:t>, and continues to work effectively with other third parties</w:t>
      </w:r>
      <w:r>
        <w:rPr>
          <w:rFonts w:eastAsia="Arial" w:cs="Arial"/>
          <w:bCs/>
          <w:color w:val="000000" w:themeColor="text1"/>
        </w:rPr>
        <w:t>.</w:t>
      </w:r>
    </w:p>
    <w:p w14:paraId="569B110F" w14:textId="5F1945B9" w:rsidR="009B7E17" w:rsidRPr="00EC1AE7" w:rsidRDefault="009B7E17" w:rsidP="00EC1AE7">
      <w:pPr>
        <w:pStyle w:val="Heading3"/>
        <w:rPr>
          <w:rFonts w:eastAsia="Arial"/>
        </w:rPr>
      </w:pPr>
      <w:bookmarkStart w:id="39" w:name="_Toc61350521"/>
      <w:r>
        <w:rPr>
          <w:rFonts w:eastAsia="Arial"/>
        </w:rPr>
        <w:t>Scoring</w:t>
      </w:r>
      <w:bookmarkEnd w:id="39"/>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EC1AE7" w:rsidRPr="001321D2" w14:paraId="341DD645"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0B97EDB" w14:textId="77777777" w:rsidR="00EC1AE7" w:rsidRPr="001321D2" w:rsidRDefault="00EC1AE7" w:rsidP="00942E9D">
            <w:pPr>
              <w:pStyle w:val="TableHeader"/>
              <w:numPr>
                <w:ilvl w:val="0"/>
                <w:numId w:val="24"/>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744918B" w14:textId="77777777" w:rsidR="00EC1AE7" w:rsidRPr="001321D2" w:rsidRDefault="00EC1AE7" w:rsidP="00942E9D">
            <w:pPr>
              <w:pStyle w:val="TableHeader"/>
              <w:numPr>
                <w:ilvl w:val="0"/>
                <w:numId w:val="24"/>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C90503F" w14:textId="77777777" w:rsidR="00EC1AE7" w:rsidRPr="001321D2" w:rsidRDefault="00EC1AE7" w:rsidP="00942E9D">
            <w:pPr>
              <w:pStyle w:val="TableHeader"/>
              <w:numPr>
                <w:ilvl w:val="0"/>
                <w:numId w:val="24"/>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763570F" w14:textId="77777777" w:rsidR="00EC1AE7" w:rsidRPr="001321D2" w:rsidRDefault="00EC1AE7" w:rsidP="00942E9D">
            <w:pPr>
              <w:pStyle w:val="TableHeader"/>
              <w:numPr>
                <w:ilvl w:val="0"/>
                <w:numId w:val="24"/>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90F8995" w14:textId="77777777" w:rsidR="00EC1AE7" w:rsidRPr="001321D2" w:rsidRDefault="00EC1AE7" w:rsidP="00942E9D">
            <w:pPr>
              <w:pStyle w:val="TableHeader"/>
              <w:numPr>
                <w:ilvl w:val="0"/>
                <w:numId w:val="24"/>
              </w:numPr>
              <w:ind w:left="327"/>
            </w:pPr>
            <w:r>
              <w:t>Sustain</w:t>
            </w:r>
          </w:p>
        </w:tc>
      </w:tr>
      <w:tr w:rsidR="00EC1AE7" w:rsidRPr="001321D2" w14:paraId="5747A3E6"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77B1F74B" w14:textId="77777777" w:rsidR="00EC1AE7" w:rsidRPr="001321D2" w:rsidRDefault="00EC1AE7"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0168FD79" w14:textId="77777777" w:rsidR="00EC1AE7" w:rsidRPr="001321D2" w:rsidRDefault="00EC1AE7"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33D0BCEF" w14:textId="77777777" w:rsidR="00EC1AE7" w:rsidRPr="001321D2" w:rsidRDefault="00EC1AE7"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9ECFC95" w14:textId="77777777" w:rsidR="00EC1AE7" w:rsidRPr="001321D2" w:rsidRDefault="00EC1AE7"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3A2CAB7" w14:textId="77777777" w:rsidR="00EC1AE7" w:rsidRPr="001321D2" w:rsidRDefault="00EC1AE7" w:rsidP="00AE3616">
            <w:pPr>
              <w:pStyle w:val="TableRow"/>
            </w:pPr>
            <w:r>
              <w:rPr>
                <w:color w:val="000000"/>
              </w:rPr>
              <w:t>Practices and systems are fully embedded, and there are examples of best practice.</w:t>
            </w:r>
          </w:p>
        </w:tc>
      </w:tr>
    </w:tbl>
    <w:p w14:paraId="1F8A4531" w14:textId="0C5CFFBE" w:rsidR="009B7E17" w:rsidRDefault="009B7E17" w:rsidP="00951976">
      <w:pPr>
        <w:rPr>
          <w:rFonts w:eastAsia="Arial" w:cs="Arial"/>
          <w:bCs/>
          <w:color w:val="000000" w:themeColor="text1"/>
        </w:rPr>
      </w:pPr>
    </w:p>
    <w:p w14:paraId="66CBDCFC" w14:textId="35E99BE5" w:rsidR="00AB48F8" w:rsidRDefault="00AB48F8">
      <w:pPr>
        <w:spacing w:after="0" w:line="240" w:lineRule="auto"/>
        <w:rPr>
          <w:rFonts w:eastAsia="Arial" w:cs="Arial"/>
          <w:bCs/>
          <w:color w:val="000000" w:themeColor="text1"/>
        </w:rPr>
      </w:pPr>
      <w:r>
        <w:rPr>
          <w:rFonts w:eastAsia="Arial" w:cs="Arial"/>
          <w:bCs/>
          <w:color w:val="000000" w:themeColor="text1"/>
        </w:rPr>
        <w:br w:type="page"/>
      </w:r>
    </w:p>
    <w:p w14:paraId="5E0E6CB1" w14:textId="77777777" w:rsidR="00AB48F8" w:rsidRDefault="00AB48F8" w:rsidP="00951976">
      <w:pPr>
        <w:rPr>
          <w:rFonts w:eastAsia="Arial" w:cs="Arial"/>
          <w:bCs/>
          <w:color w:val="000000" w:themeColor="text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951976" w:rsidRPr="001321D2" w14:paraId="38184348"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61531FE" w14:textId="77777777" w:rsidR="00951976" w:rsidRPr="001321D2" w:rsidRDefault="00951976"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2BB205" w14:textId="77777777" w:rsidR="00951976" w:rsidRPr="001321D2" w:rsidRDefault="00951976"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5592E01" w14:textId="77777777" w:rsidR="00951976" w:rsidRPr="001321D2" w:rsidRDefault="00951976"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69469B13" w14:textId="77777777" w:rsidR="00951976" w:rsidRPr="001321D2" w:rsidRDefault="00951976"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54B82961" w14:textId="539D494D" w:rsidR="00951976" w:rsidRPr="001321D2" w:rsidRDefault="00D572DC" w:rsidP="00AB48F8">
            <w:pPr>
              <w:pStyle w:val="TableHeader"/>
            </w:pPr>
            <w:r>
              <w:t xml:space="preserve">Potential actions and resources if score </w:t>
            </w:r>
            <w:proofErr w:type="gramStart"/>
            <w:r>
              <w:t>is</w:t>
            </w:r>
            <w:proofErr w:type="gramEnd"/>
            <w:r>
              <w:t xml:space="preserve"> 1 or 2</w:t>
            </w:r>
          </w:p>
        </w:tc>
      </w:tr>
      <w:tr w:rsidR="00D35C5B" w:rsidRPr="001321D2" w14:paraId="4477505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EF99B32" w14:textId="0FB69A7A" w:rsidR="00D35C5B" w:rsidRDefault="00D35C5B" w:rsidP="00AB48F8">
            <w:pPr>
              <w:pBdr>
                <w:top w:val="nil"/>
                <w:left w:val="nil"/>
                <w:bottom w:val="nil"/>
                <w:right w:val="nil"/>
                <w:between w:val="nil"/>
              </w:pBdr>
              <w:rPr>
                <w:b/>
              </w:rPr>
            </w:pPr>
            <w:r>
              <w:rPr>
                <w:b/>
              </w:rPr>
              <w:t>Realistic expectations of pupils, parents and carers</w:t>
            </w:r>
          </w:p>
          <w:p w14:paraId="701994CB" w14:textId="382E036E" w:rsidR="00D35C5B" w:rsidRDefault="00D35C5B" w:rsidP="00AB48F8">
            <w:pPr>
              <w:widowControl w:val="0"/>
              <w:pBdr>
                <w:top w:val="nil"/>
                <w:left w:val="nil"/>
                <w:bottom w:val="nil"/>
                <w:right w:val="nil"/>
                <w:between w:val="nil"/>
              </w:pBdr>
              <w:overflowPunct w:val="0"/>
              <w:autoSpaceDE w:val="0"/>
              <w:autoSpaceDN w:val="0"/>
              <w:adjustRightInd w:val="0"/>
              <w:spacing w:after="0"/>
              <w:textAlignment w:val="baseline"/>
            </w:pPr>
            <w:r>
              <w:rPr>
                <w:rFonts w:eastAsia="Arial" w:cs="Arial"/>
                <w:color w:val="000000"/>
              </w:rPr>
              <w:t xml:space="preserve">Parents and carers have clear guidance on how to support pupils at home, and how this is aligned to the remote education information </w:t>
            </w:r>
            <w:r w:rsidRPr="00285DB2">
              <w:t>required to be published on the school’s website</w:t>
            </w:r>
            <w:r>
              <w:t>.</w:t>
            </w:r>
          </w:p>
          <w:p w14:paraId="584676C4" w14:textId="77777777" w:rsidR="00EC1AE7" w:rsidRPr="00EC1AE7" w:rsidRDefault="00EC1AE7" w:rsidP="00AB48F8">
            <w:pPr>
              <w:widowControl w:val="0"/>
              <w:pBdr>
                <w:top w:val="nil"/>
                <w:left w:val="nil"/>
                <w:bottom w:val="nil"/>
                <w:right w:val="nil"/>
                <w:between w:val="nil"/>
              </w:pBdr>
              <w:overflowPunct w:val="0"/>
              <w:autoSpaceDE w:val="0"/>
              <w:autoSpaceDN w:val="0"/>
              <w:adjustRightInd w:val="0"/>
              <w:spacing w:after="0"/>
              <w:textAlignment w:val="baseline"/>
            </w:pPr>
          </w:p>
          <w:p w14:paraId="5A8A51BA" w14:textId="1BA830B1" w:rsidR="00D35C5B" w:rsidRDefault="00D35C5B" w:rsidP="00AB48F8">
            <w:pPr>
              <w:widowControl w:val="0"/>
              <w:pBdr>
                <w:top w:val="nil"/>
                <w:left w:val="nil"/>
                <w:bottom w:val="nil"/>
                <w:right w:val="nil"/>
                <w:between w:val="nil"/>
              </w:pBdr>
              <w:overflowPunct w:val="0"/>
              <w:autoSpaceDE w:val="0"/>
              <w:autoSpaceDN w:val="0"/>
              <w:adjustRightInd w:val="0"/>
              <w:textAlignment w:val="baseline"/>
            </w:pPr>
            <w:r>
              <w:rPr>
                <w:rFonts w:eastAsia="Arial" w:cs="Arial"/>
                <w:color w:val="000000"/>
              </w:rPr>
              <w:t>Pupils understand the expectations on how many hours they should be learning and how to participate in remote education (for example, how to submit assignments).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5F8DEA9" w14:textId="77777777" w:rsidR="00D35C5B" w:rsidRDefault="00D35C5B" w:rsidP="00AB48F8">
            <w:pPr>
              <w:pStyle w:val="TableHeader"/>
              <w:jc w:val="left"/>
            </w:pPr>
          </w:p>
          <w:p w14:paraId="72F99EEE" w14:textId="77777777" w:rsidR="00D56E50" w:rsidRDefault="00D56E50" w:rsidP="00AB48F8">
            <w:pPr>
              <w:pStyle w:val="TableHeader"/>
              <w:jc w:val="left"/>
            </w:pPr>
          </w:p>
          <w:p w14:paraId="237740C1" w14:textId="77777777" w:rsidR="00D56E50" w:rsidRDefault="00D56E50" w:rsidP="00AB48F8">
            <w:pPr>
              <w:pStyle w:val="TableHeader"/>
              <w:jc w:val="left"/>
            </w:pPr>
          </w:p>
          <w:p w14:paraId="2A1A7E46" w14:textId="77777777" w:rsidR="00D56E50" w:rsidRDefault="00D56E50" w:rsidP="00D56E50">
            <w:pPr>
              <w:pStyle w:val="TableHeader"/>
              <w:ind w:left="0"/>
              <w:jc w:val="left"/>
              <w:rPr>
                <w:b w:val="0"/>
              </w:rPr>
            </w:pPr>
            <w:r w:rsidRPr="00D56E50">
              <w:rPr>
                <w:b w:val="0"/>
              </w:rPr>
              <w:t>All of this has been communicated to parents.</w:t>
            </w:r>
          </w:p>
          <w:p w14:paraId="0460CA84" w14:textId="77777777" w:rsidR="00D56E50" w:rsidRDefault="00D56E50" w:rsidP="00D56E50">
            <w:pPr>
              <w:pStyle w:val="TableHeader"/>
              <w:ind w:left="0"/>
              <w:jc w:val="left"/>
              <w:rPr>
                <w:b w:val="0"/>
              </w:rPr>
            </w:pPr>
          </w:p>
          <w:p w14:paraId="076E4030" w14:textId="7DFCF516" w:rsidR="00D56E50" w:rsidRPr="00D56E50" w:rsidRDefault="00D56E50" w:rsidP="00D56E50">
            <w:pPr>
              <w:pStyle w:val="TableHeader"/>
              <w:ind w:left="0"/>
              <w:jc w:val="left"/>
              <w:rPr>
                <w:b w:val="0"/>
              </w:rPr>
            </w:pPr>
            <w:r>
              <w:rPr>
                <w:b w:val="0"/>
              </w:rPr>
              <w:t>The mixed design of live, recorded and independent has been chosen to all us to convey our expectation daily but also allow flexibility in regard to some tasks.</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BA12F54" w14:textId="77777777" w:rsidR="00D35C5B" w:rsidRDefault="00D35C5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807EF09" w14:textId="77777777" w:rsidR="00D35C5B" w:rsidRDefault="00D35C5B" w:rsidP="00AB48F8">
            <w:pPr>
              <w:pStyle w:val="TableHeader"/>
              <w:jc w:val="left"/>
            </w:pPr>
          </w:p>
          <w:p w14:paraId="61A184B4" w14:textId="3B6ED718" w:rsidR="00D56E50" w:rsidRDefault="00D56E50" w:rsidP="00AB48F8">
            <w:pPr>
              <w:pStyle w:val="TableHeader"/>
              <w:jc w:val="left"/>
            </w:pPr>
            <w:r>
              <w:t>4</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3592E02" w14:textId="3BC5015C" w:rsidR="00D35C5B" w:rsidRDefault="00D35C5B" w:rsidP="00AB48F8">
            <w:pPr>
              <w:pStyle w:val="NormalWeb"/>
              <w:spacing w:before="0" w:beforeAutospacing="0" w:after="240" w:afterAutospacing="0" w:line="288" w:lineRule="auto"/>
              <w:ind w:left="141"/>
            </w:pPr>
            <w:r w:rsidRPr="00285DB2">
              <w:rPr>
                <w:rFonts w:ascii="Arial" w:hAnsi="Arial" w:cs="Arial"/>
                <w:color w:val="000000" w:themeColor="text1"/>
              </w:rPr>
              <w:t>Remote education expectations are highlighted in the</w:t>
            </w:r>
            <w:hyperlink r:id="rId70" w:anchor="res" w:history="1">
              <w:r w:rsidRPr="00EC1AE7">
                <w:rPr>
                  <w:rStyle w:val="Hyperlink"/>
                  <w:rFonts w:eastAsia="Arial" w:cs="Arial"/>
                </w:rPr>
                <w:t xml:space="preserve"> guidance for full opening</w:t>
              </w:r>
            </w:hyperlink>
            <w:r>
              <w:rPr>
                <w:rStyle w:val="Hyperlink"/>
                <w:rFonts w:cs="Arial"/>
                <w:color w:val="1155CC"/>
              </w:rPr>
              <w:t>.</w:t>
            </w:r>
          </w:p>
          <w:p w14:paraId="72203CCF" w14:textId="73E1E511" w:rsidR="00D35C5B" w:rsidRDefault="00D35C5B" w:rsidP="00AB48F8">
            <w:pPr>
              <w:pBdr>
                <w:top w:val="nil"/>
                <w:left w:val="nil"/>
                <w:bottom w:val="nil"/>
                <w:right w:val="nil"/>
                <w:between w:val="nil"/>
              </w:pBdr>
              <w:ind w:left="141"/>
              <w:rPr>
                <w:color w:val="000000"/>
              </w:rPr>
            </w:pPr>
            <w:r>
              <w:rPr>
                <w:color w:val="000000"/>
              </w:rPr>
              <w:t>GOV.UK ha</w:t>
            </w:r>
            <w:r w:rsidRPr="00D35C5B">
              <w:rPr>
                <w:color w:val="000000"/>
              </w:rPr>
              <w:t>s</w:t>
            </w:r>
            <w:r w:rsidR="00285DB2">
              <w:rPr>
                <w:color w:val="000000"/>
              </w:rPr>
              <w:t xml:space="preserve"> </w:t>
            </w:r>
            <w:r>
              <w:rPr>
                <w:color w:val="000000"/>
              </w:rPr>
              <w:t xml:space="preserve">brought together </w:t>
            </w:r>
            <w:hyperlink r:id="rId71" w:history="1">
              <w:r w:rsidRPr="00EC1AE7">
                <w:rPr>
                  <w:rStyle w:val="Hyperlink"/>
                  <w:rFonts w:eastAsia="Arial" w:cs="Arial"/>
                </w:rPr>
                <w:t>school-led webinars</w:t>
              </w:r>
            </w:hyperlink>
            <w:r>
              <w:rPr>
                <w:color w:val="000000"/>
              </w:rPr>
              <w:t xml:space="preserve"> to share best practice in setting up remote education.</w:t>
            </w:r>
          </w:p>
          <w:p w14:paraId="4BC7E103" w14:textId="6D8F30C6" w:rsidR="00D35C5B" w:rsidRDefault="00D35C5B" w:rsidP="00AB48F8">
            <w:pPr>
              <w:pBdr>
                <w:top w:val="nil"/>
                <w:left w:val="nil"/>
                <w:bottom w:val="nil"/>
                <w:right w:val="nil"/>
                <w:between w:val="nil"/>
              </w:pBdr>
              <w:ind w:left="141"/>
            </w:pPr>
            <w:r w:rsidRPr="00A9752A">
              <w:t xml:space="preserve">The </w:t>
            </w:r>
            <w:hyperlink r:id="rId72" w:anchor="communications" w:history="1">
              <w:r>
                <w:rPr>
                  <w:rStyle w:val="Hyperlink"/>
                </w:rPr>
                <w:t>school workload reduction toolkit</w:t>
              </w:r>
            </w:hyperlink>
            <w:r w:rsidRPr="00A9752A">
              <w:t xml:space="preserve"> provides example communication policies and email protocols</w:t>
            </w:r>
            <w:r>
              <w:t>.</w:t>
            </w:r>
          </w:p>
          <w:p w14:paraId="0C6CC968" w14:textId="55DD08D1" w:rsidR="00D35C5B" w:rsidRPr="00285DB2" w:rsidRDefault="00D35C5B" w:rsidP="00AB48F8">
            <w:pPr>
              <w:pStyle w:val="TableHeader"/>
              <w:spacing w:line="288" w:lineRule="auto"/>
              <w:ind w:left="141"/>
              <w:jc w:val="left"/>
              <w:rPr>
                <w:b w:val="0"/>
              </w:rPr>
            </w:pPr>
            <w:r w:rsidRPr="00285DB2">
              <w:rPr>
                <w:b w:val="0"/>
                <w:color w:val="000000" w:themeColor="text1"/>
              </w:rPr>
              <w:t xml:space="preserve">The Education Endowment Foundation has provided a </w:t>
            </w:r>
            <w:hyperlink r:id="rId73" w:history="1">
              <w:r w:rsidRPr="00285DB2">
                <w:rPr>
                  <w:rStyle w:val="Hyperlink"/>
                  <w:b w:val="0"/>
                </w:rPr>
                <w:t>guide for schools</w:t>
              </w:r>
            </w:hyperlink>
            <w:r w:rsidRPr="00285DB2">
              <w:rPr>
                <w:b w:val="0"/>
                <w:color w:val="000000" w:themeColor="text1"/>
              </w:rPr>
              <w:t xml:space="preserve"> on how to communicate with parents during COVID-19.</w:t>
            </w:r>
          </w:p>
        </w:tc>
      </w:tr>
      <w:tr w:rsidR="00D35C5B" w:rsidRPr="001321D2" w14:paraId="1D0C9DE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1BD4EBFC" w14:textId="77777777" w:rsidR="00D35C5B" w:rsidRDefault="00D35C5B" w:rsidP="00AB48F8">
            <w:pPr>
              <w:pBdr>
                <w:top w:val="nil"/>
                <w:left w:val="nil"/>
                <w:bottom w:val="nil"/>
                <w:right w:val="nil"/>
                <w:between w:val="nil"/>
              </w:pBdr>
              <w:rPr>
                <w:b/>
                <w:color w:val="000000"/>
              </w:rPr>
            </w:pPr>
            <w:r>
              <w:rPr>
                <w:b/>
                <w:color w:val="000000"/>
              </w:rPr>
              <w:t>School community events</w:t>
            </w:r>
          </w:p>
          <w:p w14:paraId="4DC25B9E" w14:textId="579DA558" w:rsidR="00D35C5B" w:rsidRDefault="00D35C5B" w:rsidP="00AB48F8">
            <w:pPr>
              <w:pBdr>
                <w:top w:val="nil"/>
                <w:left w:val="nil"/>
                <w:bottom w:val="nil"/>
                <w:right w:val="nil"/>
                <w:between w:val="nil"/>
              </w:pBdr>
              <w:rPr>
                <w:b/>
              </w:rPr>
            </w:pPr>
            <w:r>
              <w:rPr>
                <w:color w:val="000000"/>
              </w:rPr>
              <w:t xml:space="preserve">Pupils are given regular opportunities to attend and participate in shared, interactive lessons and activities to maintain </w:t>
            </w:r>
            <w:r>
              <w:rPr>
                <w:color w:val="000000"/>
              </w:rPr>
              <w:lastRenderedPageBreak/>
              <w:t>a sense of community and belonging, especially disadvantaged and SEND pupils.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1E2330D" w14:textId="77777777" w:rsidR="00D35C5B" w:rsidRDefault="00D35C5B" w:rsidP="00AB48F8">
            <w:pPr>
              <w:pStyle w:val="TableHeader"/>
              <w:jc w:val="left"/>
            </w:pPr>
          </w:p>
          <w:p w14:paraId="28EA8EB5" w14:textId="77777777" w:rsidR="00D56E50" w:rsidRDefault="00D56E50" w:rsidP="00D56E50">
            <w:pPr>
              <w:pStyle w:val="TableHeader"/>
              <w:ind w:left="0"/>
              <w:jc w:val="left"/>
            </w:pPr>
          </w:p>
          <w:p w14:paraId="7C3FC08E" w14:textId="77777777" w:rsidR="00D56E50" w:rsidRDefault="00D56E50" w:rsidP="00D56E50">
            <w:pPr>
              <w:pStyle w:val="TableHeader"/>
              <w:ind w:left="0"/>
              <w:jc w:val="left"/>
              <w:rPr>
                <w:b w:val="0"/>
              </w:rPr>
            </w:pPr>
            <w:r>
              <w:t xml:space="preserve"> </w:t>
            </w:r>
            <w:r w:rsidRPr="00D56E50">
              <w:rPr>
                <w:b w:val="0"/>
              </w:rPr>
              <w:t xml:space="preserve">In terms of learning, yes; </w:t>
            </w:r>
            <w:r>
              <w:rPr>
                <w:b w:val="0"/>
              </w:rPr>
              <w:t>everyday, children are within shared lessons.</w:t>
            </w:r>
          </w:p>
          <w:p w14:paraId="75524BF1" w14:textId="342BD9AD" w:rsidR="00D56E50" w:rsidRDefault="00D56E50" w:rsidP="00D56E50">
            <w:pPr>
              <w:pStyle w:val="TableHeader"/>
              <w:ind w:left="0"/>
              <w:jc w:val="left"/>
              <w:rPr>
                <w:b w:val="0"/>
              </w:rPr>
            </w:pPr>
            <w:r>
              <w:rPr>
                <w:b w:val="0"/>
              </w:rPr>
              <w:lastRenderedPageBreak/>
              <w:t xml:space="preserve">The school is currently discussing something less structured; however, the more visible the children are, the greater risk in regard to a safeguarding issue online. Moreover, a lack of structure provides a greater chance of inappropriate behaviour. </w:t>
            </w:r>
          </w:p>
          <w:p w14:paraId="344195B7" w14:textId="434951E6" w:rsidR="00D56E50" w:rsidRPr="00D56E50" w:rsidRDefault="00D56E50" w:rsidP="00D56E50">
            <w:pPr>
              <w:pStyle w:val="TableHeader"/>
              <w:ind w:left="0"/>
              <w:jc w:val="left"/>
              <w:rPr>
                <w:b w:val="0"/>
              </w:rPr>
            </w:pPr>
            <w:r>
              <w:rPr>
                <w:b w:val="0"/>
              </w:rPr>
              <w:t xml:space="preserve">At present, </w:t>
            </w:r>
            <w:r w:rsidR="00BA58F3">
              <w:rPr>
                <w:b w:val="0"/>
              </w:rPr>
              <w:t>a weekly assembly will be the main area for this to take place, although this is not interactive</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31954BD" w14:textId="77777777" w:rsidR="00D35C5B" w:rsidRDefault="00D35C5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B186C" w14:textId="77777777" w:rsidR="00D35C5B" w:rsidRDefault="00D35C5B" w:rsidP="00AB48F8">
            <w:pPr>
              <w:pStyle w:val="TableHeader"/>
              <w:jc w:val="left"/>
            </w:pPr>
          </w:p>
          <w:p w14:paraId="0DD4A689" w14:textId="2144CF9D" w:rsidR="00BA58F3" w:rsidRDefault="00BA58F3" w:rsidP="00AB48F8">
            <w:pPr>
              <w:pStyle w:val="TableHeader"/>
              <w:jc w:val="left"/>
            </w:pPr>
            <w:r>
              <w:t>3</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3205A160" w14:textId="77777777" w:rsidR="00D35C5B" w:rsidRPr="00F20870" w:rsidRDefault="00D35C5B" w:rsidP="00AB48F8">
            <w:pPr>
              <w:autoSpaceDE w:val="0"/>
              <w:autoSpaceDN w:val="0"/>
              <w:adjustRightInd w:val="0"/>
              <w:spacing w:after="0" w:line="240" w:lineRule="auto"/>
              <w:rPr>
                <w:rFonts w:cs="Arial"/>
                <w:color w:val="auto"/>
              </w:rPr>
            </w:pPr>
          </w:p>
        </w:tc>
      </w:tr>
    </w:tbl>
    <w:p w14:paraId="3D3D9866" w14:textId="1768BD8A" w:rsidR="0024529E" w:rsidRDefault="0024529E" w:rsidP="009F41B6"/>
    <w:p w14:paraId="2B127467" w14:textId="77777777" w:rsidR="00CC3604" w:rsidRDefault="00CC3604">
      <w:pPr>
        <w:spacing w:after="0" w:line="240" w:lineRule="auto"/>
        <w:rPr>
          <w:b/>
          <w:color w:val="104F75"/>
          <w:sz w:val="32"/>
          <w:szCs w:val="32"/>
        </w:rPr>
      </w:pPr>
      <w:r>
        <w:br w:type="page"/>
      </w:r>
    </w:p>
    <w:p w14:paraId="040B4C34" w14:textId="1B230F66" w:rsidR="00E51EF4" w:rsidRDefault="00E51EF4" w:rsidP="00E51EF4">
      <w:pPr>
        <w:pStyle w:val="Heading2"/>
        <w:rPr>
          <w:b w:val="0"/>
          <w:bCs/>
        </w:rPr>
      </w:pPr>
      <w:bookmarkStart w:id="40" w:name="_Toc61350522"/>
      <w:r>
        <w:lastRenderedPageBreak/>
        <w:t xml:space="preserve">Safeguarding and </w:t>
      </w:r>
      <w:r w:rsidR="0082602B">
        <w:t>wellbeing</w:t>
      </w:r>
      <w:bookmarkEnd w:id="40"/>
    </w:p>
    <w:p w14:paraId="3BBC29AB" w14:textId="621B17DA" w:rsidR="00AA0105" w:rsidRDefault="00AA0105" w:rsidP="00AA0105">
      <w:pPr>
        <w:rPr>
          <w:rFonts w:eastAsia="Arial" w:cs="Arial"/>
          <w:bCs/>
          <w:color w:val="000000" w:themeColor="text1"/>
        </w:rPr>
      </w:pPr>
      <w:r w:rsidRPr="00AA0105">
        <w:rPr>
          <w:rFonts w:eastAsia="Arial" w:cs="Arial"/>
          <w:bCs/>
          <w:color w:val="000000" w:themeColor="text1"/>
        </w:rPr>
        <w:t>Teachers and leaders understand how to maintain effective safeguarding arrangements whilst also providing high</w:t>
      </w:r>
      <w:r>
        <w:rPr>
          <w:rFonts w:eastAsia="Arial" w:cs="Arial"/>
          <w:bCs/>
          <w:color w:val="000000" w:themeColor="text1"/>
        </w:rPr>
        <w:t>-</w:t>
      </w:r>
      <w:r w:rsidRPr="00AA0105">
        <w:rPr>
          <w:rFonts w:eastAsia="Arial" w:cs="Arial"/>
          <w:bCs/>
          <w:color w:val="000000" w:themeColor="text1"/>
        </w:rPr>
        <w:t>quality remote education and supporting pupil wellbeing</w:t>
      </w:r>
      <w:r>
        <w:rPr>
          <w:rFonts w:eastAsia="Arial" w:cs="Arial"/>
          <w:bCs/>
          <w:color w:val="000000" w:themeColor="text1"/>
        </w:rPr>
        <w:t>.</w:t>
      </w:r>
    </w:p>
    <w:p w14:paraId="48C8ED42" w14:textId="1588CB8D" w:rsidR="00285DB2" w:rsidRPr="00EC1AE7" w:rsidRDefault="00285DB2" w:rsidP="00EC1AE7">
      <w:pPr>
        <w:pStyle w:val="Heading3"/>
        <w:rPr>
          <w:rFonts w:eastAsia="Arial"/>
        </w:rPr>
      </w:pPr>
      <w:bookmarkStart w:id="41" w:name="_Toc61350523"/>
      <w:r>
        <w:rPr>
          <w:rFonts w:eastAsia="Arial"/>
        </w:rPr>
        <w:t>Scoring</w:t>
      </w:r>
      <w:bookmarkEnd w:id="41"/>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EC1AE7" w:rsidRPr="001321D2" w14:paraId="423344B5"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1B52F6A" w14:textId="77777777" w:rsidR="00EC1AE7" w:rsidRPr="001321D2" w:rsidRDefault="00EC1AE7" w:rsidP="00942E9D">
            <w:pPr>
              <w:pStyle w:val="TableHeader"/>
              <w:numPr>
                <w:ilvl w:val="0"/>
                <w:numId w:val="25"/>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EE8CC93" w14:textId="77777777" w:rsidR="00EC1AE7" w:rsidRPr="001321D2" w:rsidRDefault="00EC1AE7" w:rsidP="00942E9D">
            <w:pPr>
              <w:pStyle w:val="TableHeader"/>
              <w:numPr>
                <w:ilvl w:val="0"/>
                <w:numId w:val="25"/>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3FCFFCA" w14:textId="77777777" w:rsidR="00EC1AE7" w:rsidRPr="001321D2" w:rsidRDefault="00EC1AE7" w:rsidP="00942E9D">
            <w:pPr>
              <w:pStyle w:val="TableHeader"/>
              <w:numPr>
                <w:ilvl w:val="0"/>
                <w:numId w:val="25"/>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BEDC0CC" w14:textId="77777777" w:rsidR="00EC1AE7" w:rsidRPr="001321D2" w:rsidRDefault="00EC1AE7" w:rsidP="00942E9D">
            <w:pPr>
              <w:pStyle w:val="TableHeader"/>
              <w:numPr>
                <w:ilvl w:val="0"/>
                <w:numId w:val="25"/>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B0A38D6" w14:textId="77777777" w:rsidR="00EC1AE7" w:rsidRPr="001321D2" w:rsidRDefault="00EC1AE7" w:rsidP="00942E9D">
            <w:pPr>
              <w:pStyle w:val="TableHeader"/>
              <w:numPr>
                <w:ilvl w:val="0"/>
                <w:numId w:val="25"/>
              </w:numPr>
              <w:ind w:left="327"/>
            </w:pPr>
            <w:r>
              <w:t>Sustain</w:t>
            </w:r>
          </w:p>
        </w:tc>
      </w:tr>
      <w:tr w:rsidR="00EC1AE7" w:rsidRPr="001321D2" w14:paraId="46A45E01"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3DF9ADC" w14:textId="77777777" w:rsidR="00EC1AE7" w:rsidRPr="001321D2" w:rsidRDefault="00EC1AE7"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7444D238" w14:textId="77777777" w:rsidR="00EC1AE7" w:rsidRPr="001321D2" w:rsidRDefault="00EC1AE7"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F41A88E" w14:textId="77777777" w:rsidR="00EC1AE7" w:rsidRPr="001321D2" w:rsidRDefault="00EC1AE7"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4EC0CF3" w14:textId="77777777" w:rsidR="00EC1AE7" w:rsidRPr="001321D2" w:rsidRDefault="00EC1AE7"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EB9BD6A" w14:textId="77777777" w:rsidR="00EC1AE7" w:rsidRPr="001321D2" w:rsidRDefault="00EC1AE7" w:rsidP="00AE3616">
            <w:pPr>
              <w:pStyle w:val="TableRow"/>
            </w:pPr>
            <w:r>
              <w:rPr>
                <w:color w:val="000000"/>
              </w:rPr>
              <w:t>Practices and systems are fully embedded, and there are examples of best practice.</w:t>
            </w:r>
          </w:p>
        </w:tc>
      </w:tr>
    </w:tbl>
    <w:p w14:paraId="13F88FE6" w14:textId="6A6CAD99" w:rsidR="00EC1AE7" w:rsidRDefault="00EC1AE7" w:rsidP="00AA0105">
      <w:pPr>
        <w:rPr>
          <w:rFonts w:eastAsia="Arial" w:cs="Arial"/>
          <w:bCs/>
          <w:color w:val="000000" w:themeColor="text1"/>
        </w:rPr>
      </w:pPr>
    </w:p>
    <w:p w14:paraId="664CA49D" w14:textId="67286826" w:rsidR="00AB48F8" w:rsidRDefault="00AB48F8">
      <w:pPr>
        <w:spacing w:after="0" w:line="240" w:lineRule="auto"/>
        <w:rPr>
          <w:rFonts w:eastAsia="Arial" w:cs="Arial"/>
          <w:bCs/>
          <w:color w:val="000000" w:themeColor="text1"/>
        </w:rPr>
      </w:pPr>
      <w:r>
        <w:rPr>
          <w:rFonts w:eastAsia="Arial" w:cs="Arial"/>
          <w:bCs/>
          <w:color w:val="000000" w:themeColor="text1"/>
        </w:rPr>
        <w:br w:type="page"/>
      </w:r>
    </w:p>
    <w:p w14:paraId="14305838" w14:textId="77777777" w:rsidR="00AB48F8" w:rsidRDefault="00AB48F8" w:rsidP="00AA0105">
      <w:pPr>
        <w:rPr>
          <w:rFonts w:eastAsia="Arial" w:cs="Arial"/>
          <w:bCs/>
          <w:color w:val="000000" w:themeColor="text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EC74E8" w:rsidRPr="001321D2" w14:paraId="00B5D80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7A89930D" w14:textId="77777777" w:rsidR="0026619E" w:rsidRPr="001321D2" w:rsidRDefault="0026619E"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B43AD" w14:textId="77777777" w:rsidR="0026619E" w:rsidRPr="001321D2" w:rsidRDefault="0026619E"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8BFF155" w14:textId="77777777" w:rsidR="0026619E" w:rsidRPr="001321D2" w:rsidRDefault="0026619E"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169A072C" w14:textId="77777777" w:rsidR="0026619E" w:rsidRPr="001321D2" w:rsidRDefault="0026619E"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2E11ECCA" w14:textId="1D028420" w:rsidR="0026619E" w:rsidRPr="001321D2" w:rsidRDefault="00D572DC" w:rsidP="00AB48F8">
            <w:pPr>
              <w:pStyle w:val="TableHeader"/>
            </w:pPr>
            <w:r>
              <w:t xml:space="preserve">Potential actions and resources if score </w:t>
            </w:r>
            <w:proofErr w:type="gramStart"/>
            <w:r>
              <w:t>is</w:t>
            </w:r>
            <w:proofErr w:type="gramEnd"/>
            <w:r>
              <w:t xml:space="preserve"> 1 or 2</w:t>
            </w:r>
          </w:p>
        </w:tc>
      </w:tr>
      <w:tr w:rsidR="00EC74E8" w:rsidRPr="001321D2" w14:paraId="5750918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0837839A" w14:textId="77777777" w:rsidR="0026619E" w:rsidRDefault="0026619E" w:rsidP="00AB48F8">
            <w:pPr>
              <w:pBdr>
                <w:top w:val="nil"/>
                <w:left w:val="nil"/>
                <w:bottom w:val="nil"/>
                <w:right w:val="nil"/>
                <w:between w:val="nil"/>
              </w:pBdr>
              <w:rPr>
                <w:b/>
                <w:color w:val="000000"/>
              </w:rPr>
            </w:pPr>
            <w:r>
              <w:rPr>
                <w:b/>
                <w:color w:val="000000"/>
              </w:rPr>
              <w:t>Ensuring safety</w:t>
            </w:r>
          </w:p>
          <w:p w14:paraId="1F806BD9" w14:textId="1CFEBE94" w:rsidR="0026619E" w:rsidRDefault="0026619E" w:rsidP="00AB48F8">
            <w:pPr>
              <w:pBdr>
                <w:top w:val="nil"/>
                <w:left w:val="nil"/>
                <w:bottom w:val="nil"/>
                <w:right w:val="nil"/>
                <w:between w:val="nil"/>
              </w:pBdr>
            </w:pPr>
            <w:r>
              <w:rPr>
                <w:color w:val="000000"/>
              </w:rPr>
              <w:t>There are clear safeguarding protocols in place to ensure pupils are safe during remote education.  It is essential to have and communicate clear reporting routes so that children, teachers, parents and carers can raise any safeguarding concerns in relation to remote education.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CB61EA7"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1C2B6B3"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5E7B62F" w14:textId="77777777" w:rsidR="0026619E" w:rsidRDefault="0026619E"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CD18309" w14:textId="04938191" w:rsidR="00C3747C" w:rsidRPr="00CA0AD3" w:rsidRDefault="00C3747C" w:rsidP="00AB48F8">
            <w:pPr>
              <w:ind w:left="62"/>
            </w:pPr>
            <w:r w:rsidRPr="00CA0AD3">
              <w:t>G</w:t>
            </w:r>
            <w:r>
              <w:t xml:space="preserve">OV.UK </w:t>
            </w:r>
            <w:r w:rsidRPr="00CA0AD3">
              <w:t xml:space="preserve">provides guidance on </w:t>
            </w:r>
            <w:hyperlink r:id="rId74" w:history="1">
              <w:r w:rsidRPr="00CA0AD3">
                <w:rPr>
                  <w:rStyle w:val="Hyperlink"/>
                </w:rPr>
                <w:t>Safeguarding and remote education during coronavirus (COVID-19) </w:t>
              </w:r>
            </w:hyperlink>
          </w:p>
          <w:p w14:paraId="55451C03" w14:textId="4A425257" w:rsidR="0026619E" w:rsidRPr="0026619E" w:rsidRDefault="00C3747C" w:rsidP="00AB48F8">
            <w:pPr>
              <w:pStyle w:val="TableHeader"/>
              <w:spacing w:line="288" w:lineRule="auto"/>
              <w:ind w:left="62"/>
              <w:jc w:val="left"/>
              <w:rPr>
                <w:b w:val="0"/>
                <w:bCs/>
              </w:rPr>
            </w:pPr>
            <w:r w:rsidRPr="000C69E8">
              <w:rPr>
                <w:b w:val="0"/>
                <w:bCs/>
              </w:rPr>
              <w:t xml:space="preserve">Schools should also refer to </w:t>
            </w:r>
            <w:hyperlink r:id="rId75" w:history="1">
              <w:r w:rsidRPr="000C69E8">
                <w:rPr>
                  <w:rStyle w:val="Hyperlink"/>
                  <w:b w:val="0"/>
                  <w:bCs/>
                </w:rPr>
                <w:t>statutory guidance for schools and colleges on safeguarding children</w:t>
              </w:r>
            </w:hyperlink>
            <w:r>
              <w:rPr>
                <w:rStyle w:val="Hyperlink"/>
                <w:b w:val="0"/>
                <w:bCs/>
              </w:rPr>
              <w:t>.</w:t>
            </w:r>
          </w:p>
        </w:tc>
      </w:tr>
      <w:tr w:rsidR="00EC74E8" w:rsidRPr="001321D2" w14:paraId="2AD5152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11D4FE8" w14:textId="40F9E601" w:rsidR="0026619E" w:rsidRDefault="0026619E" w:rsidP="00AB48F8">
            <w:pPr>
              <w:pBdr>
                <w:top w:val="nil"/>
                <w:left w:val="nil"/>
                <w:bottom w:val="nil"/>
                <w:right w:val="nil"/>
                <w:between w:val="nil"/>
              </w:pBdr>
              <w:rPr>
                <w:b/>
                <w:color w:val="000000"/>
              </w:rPr>
            </w:pPr>
            <w:r>
              <w:rPr>
                <w:b/>
                <w:color w:val="000000"/>
              </w:rPr>
              <w:t>Online safety</w:t>
            </w:r>
          </w:p>
          <w:p w14:paraId="64752A4D" w14:textId="19E23033" w:rsidR="0026619E" w:rsidRDefault="006142F7" w:rsidP="00AB48F8">
            <w:pPr>
              <w:pBdr>
                <w:top w:val="nil"/>
                <w:left w:val="nil"/>
                <w:bottom w:val="nil"/>
                <w:right w:val="nil"/>
                <w:between w:val="nil"/>
              </w:pBdr>
              <w:rPr>
                <w:b/>
                <w:color w:val="000000"/>
              </w:rPr>
            </w:pPr>
            <w:r w:rsidRPr="00BB3728">
              <w:rPr>
                <w:bCs/>
                <w:color w:val="000000"/>
              </w:rPr>
              <w:t xml:space="preserve">If </w:t>
            </w:r>
            <w:r w:rsidR="005936BD">
              <w:rPr>
                <w:bCs/>
                <w:color w:val="000000"/>
              </w:rPr>
              <w:t xml:space="preserve">the </w:t>
            </w:r>
            <w:r w:rsidRPr="00BB3728">
              <w:rPr>
                <w:bCs/>
                <w:color w:val="000000"/>
              </w:rPr>
              <w:t>school choose</w:t>
            </w:r>
            <w:r w:rsidR="005936BD">
              <w:rPr>
                <w:bCs/>
                <w:color w:val="000000"/>
              </w:rPr>
              <w:t>s</w:t>
            </w:r>
            <w:r w:rsidRPr="00BB3728">
              <w:rPr>
                <w:bCs/>
                <w:color w:val="000000"/>
              </w:rPr>
              <w:t xml:space="preserve"> to provide remote education using live streaming and pre-recorded videos, teachers</w:t>
            </w:r>
            <w:r>
              <w:rPr>
                <w:color w:val="000000"/>
              </w:rPr>
              <w:t xml:space="preserve"> understand how to keep children safe whilst they are online</w:t>
            </w:r>
            <w:r w:rsidR="00655317">
              <w:rPr>
                <w:color w:val="000000"/>
              </w:rPr>
              <w:t>.</w:t>
            </w:r>
            <w:r>
              <w:rPr>
                <w:color w:val="000000"/>
              </w:rPr>
              <w:t xml:space="preserve"> </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7DE4B086"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4954FBBE"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C4A73A0" w14:textId="77777777" w:rsidR="0026619E" w:rsidRDefault="0026619E"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C06080E" w14:textId="6D5DBB9A" w:rsidR="00C3747C" w:rsidRPr="00C3747C" w:rsidRDefault="00C3747C" w:rsidP="00AB48F8">
            <w:pPr>
              <w:pStyle w:val="NormalWeb"/>
              <w:spacing w:before="0" w:beforeAutospacing="0" w:after="240" w:afterAutospacing="0" w:line="288" w:lineRule="auto"/>
              <w:ind w:left="62"/>
            </w:pPr>
            <w:r w:rsidRPr="00285DB2">
              <w:rPr>
                <w:rFonts w:ascii="Arial" w:hAnsi="Arial" w:cs="Arial"/>
                <w:color w:val="000000"/>
              </w:rPr>
              <w:t>G</w:t>
            </w:r>
            <w:r>
              <w:rPr>
                <w:rFonts w:ascii="Arial" w:hAnsi="Arial" w:cs="Arial"/>
                <w:color w:val="000000"/>
              </w:rPr>
              <w:t xml:space="preserve">OV.UK </w:t>
            </w:r>
            <w:r w:rsidRPr="00285DB2">
              <w:rPr>
                <w:rFonts w:ascii="Arial" w:hAnsi="Arial" w:cs="Arial"/>
                <w:color w:val="000000"/>
              </w:rPr>
              <w:t>provides guidance on</w:t>
            </w:r>
            <w:r>
              <w:rPr>
                <w:rFonts w:ascii="Arial" w:hAnsi="Arial" w:cs="Arial"/>
                <w:color w:val="000000"/>
              </w:rPr>
              <w:t>:</w:t>
            </w:r>
            <w:r w:rsidRPr="00285DB2">
              <w:rPr>
                <w:rFonts w:ascii="Arial" w:hAnsi="Arial" w:cs="Arial"/>
                <w:color w:val="000000"/>
              </w:rPr>
              <w:t> </w:t>
            </w:r>
          </w:p>
          <w:p w14:paraId="0C95C986" w14:textId="64D2C505" w:rsidR="00C3747C" w:rsidRPr="00EC1AE7" w:rsidRDefault="00F54C30" w:rsidP="00AB48F8">
            <w:pPr>
              <w:pStyle w:val="NormalWeb"/>
              <w:numPr>
                <w:ilvl w:val="0"/>
                <w:numId w:val="39"/>
              </w:numPr>
              <w:spacing w:before="0" w:beforeAutospacing="0" w:after="240" w:afterAutospacing="0" w:line="288" w:lineRule="auto"/>
              <w:textAlignment w:val="baseline"/>
              <w:rPr>
                <w:rStyle w:val="Hyperlink"/>
                <w:rFonts w:eastAsia="Arial"/>
              </w:rPr>
            </w:pPr>
            <w:hyperlink r:id="rId76" w:history="1">
              <w:r w:rsidR="00C3747C" w:rsidRPr="00EC1AE7">
                <w:rPr>
                  <w:rStyle w:val="Hyperlink"/>
                  <w:rFonts w:eastAsia="Arial" w:cs="Arial"/>
                </w:rPr>
                <w:t>Safeguarding and remote education during coronavirus (COVID-19)</w:t>
              </w:r>
            </w:hyperlink>
          </w:p>
          <w:p w14:paraId="2F42A588" w14:textId="563121E2" w:rsidR="0026619E" w:rsidRPr="00285DB2" w:rsidRDefault="00F54C30" w:rsidP="00AB48F8">
            <w:pPr>
              <w:pStyle w:val="NormalWeb"/>
              <w:numPr>
                <w:ilvl w:val="0"/>
                <w:numId w:val="39"/>
              </w:numPr>
              <w:spacing w:before="0" w:beforeAutospacing="0" w:after="240" w:afterAutospacing="0" w:line="288" w:lineRule="auto"/>
              <w:textAlignment w:val="baseline"/>
              <w:rPr>
                <w:b/>
              </w:rPr>
            </w:pPr>
            <w:hyperlink r:id="rId77" w:history="1">
              <w:r w:rsidR="00C3747C" w:rsidRPr="000C69E8">
                <w:rPr>
                  <w:rStyle w:val="Hyperlink"/>
                  <w:rFonts w:cs="Arial"/>
                </w:rPr>
                <w:t>Teaching online safety in schools</w:t>
              </w:r>
            </w:hyperlink>
          </w:p>
        </w:tc>
      </w:tr>
      <w:tr w:rsidR="00EC74E8" w:rsidRPr="001321D2" w14:paraId="2C2E2864"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DD4DE8A" w14:textId="77777777" w:rsidR="009C24A3" w:rsidRDefault="006944FE" w:rsidP="00AB48F8">
            <w:pPr>
              <w:pBdr>
                <w:top w:val="nil"/>
                <w:left w:val="nil"/>
                <w:bottom w:val="nil"/>
                <w:right w:val="nil"/>
                <w:between w:val="nil"/>
              </w:pBdr>
              <w:rPr>
                <w:b/>
                <w:color w:val="000000"/>
              </w:rPr>
            </w:pPr>
            <w:r>
              <w:rPr>
                <w:b/>
                <w:color w:val="000000"/>
              </w:rPr>
              <w:t>Wellbeing</w:t>
            </w:r>
          </w:p>
          <w:p w14:paraId="327C0CAF" w14:textId="5735F255" w:rsidR="006944FE" w:rsidRDefault="006944FE" w:rsidP="00AB48F8">
            <w:pPr>
              <w:pBdr>
                <w:top w:val="nil"/>
                <w:left w:val="nil"/>
                <w:bottom w:val="nil"/>
                <w:right w:val="nil"/>
                <w:between w:val="nil"/>
              </w:pBdr>
              <w:rPr>
                <w:color w:val="000000"/>
              </w:rPr>
            </w:pPr>
            <w:r>
              <w:rPr>
                <w:color w:val="000000"/>
              </w:rPr>
              <w:t>Leaders</w:t>
            </w:r>
            <w:r>
              <w:rPr>
                <w:b/>
                <w:color w:val="000000"/>
              </w:rPr>
              <w:t xml:space="preserve">, </w:t>
            </w:r>
            <w:r w:rsidR="009C24A3" w:rsidRPr="008C6CE7">
              <w:rPr>
                <w:bCs/>
                <w:color w:val="000000"/>
              </w:rPr>
              <w:t>t</w:t>
            </w:r>
            <w:r>
              <w:rPr>
                <w:color w:val="000000"/>
              </w:rPr>
              <w:t xml:space="preserve">eachers and pupils are aware of how to spot potential </w:t>
            </w:r>
            <w:r>
              <w:rPr>
                <w:color w:val="000000"/>
              </w:rPr>
              <w:lastRenderedPageBreak/>
              <w:t xml:space="preserve">wellbeing or mental health issues and how to respond. </w:t>
            </w:r>
          </w:p>
          <w:p w14:paraId="79A170C2" w14:textId="5E4112AD" w:rsidR="0026619E" w:rsidRDefault="006944FE" w:rsidP="00AB48F8">
            <w:pPr>
              <w:pBdr>
                <w:top w:val="nil"/>
                <w:left w:val="nil"/>
                <w:bottom w:val="nil"/>
                <w:right w:val="nil"/>
                <w:between w:val="nil"/>
              </w:pBdr>
              <w:rPr>
                <w:b/>
                <w:color w:val="000000"/>
              </w:rPr>
            </w:pPr>
            <w:r>
              <w:rPr>
                <w:color w:val="000000"/>
              </w:rPr>
              <w:t>There are regular catch ups with pupils</w:t>
            </w:r>
            <w:r w:rsidR="009C24A3">
              <w:rPr>
                <w:color w:val="000000"/>
              </w:rPr>
              <w:t xml:space="preserve">, </w:t>
            </w:r>
            <w:r>
              <w:rPr>
                <w:color w:val="000000"/>
              </w:rPr>
              <w:t>one to one and via assemblies, particularly for those that are most vulnerable</w:t>
            </w:r>
            <w:r w:rsidR="009C24A3">
              <w:rPr>
                <w:color w:val="000000"/>
              </w:rP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16FC779"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84456AE"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0BE365D" w14:textId="77777777" w:rsidR="0026619E" w:rsidRPr="00285DB2" w:rsidRDefault="0026619E" w:rsidP="00AB48F8">
            <w:pPr>
              <w:pStyle w:val="TableHeader"/>
              <w:jc w:val="left"/>
              <w:rPr>
                <w:b w:val="0"/>
                <w:bCs/>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C387004" w14:textId="35EDCB7F" w:rsidR="0026619E" w:rsidRPr="00780FBE" w:rsidRDefault="00780FBE" w:rsidP="00AB48F8">
            <w:pPr>
              <w:pStyle w:val="TableHeader"/>
              <w:spacing w:line="288" w:lineRule="auto"/>
              <w:jc w:val="left"/>
              <w:rPr>
                <w:b w:val="0"/>
                <w:bCs/>
              </w:rPr>
            </w:pPr>
            <w:r w:rsidRPr="00285DB2">
              <w:rPr>
                <w:b w:val="0"/>
                <w:bCs/>
                <w:color w:val="000000" w:themeColor="text1"/>
              </w:rPr>
              <w:t xml:space="preserve">GOV.UK provides advice on supporting pupil </w:t>
            </w:r>
            <w:hyperlink r:id="rId78" w:anchor="pupil-wellbeing-and-support">
              <w:r w:rsidRPr="00EC1AE7">
                <w:rPr>
                  <w:rStyle w:val="Hyperlink"/>
                  <w:rFonts w:eastAsia="Arial" w:cs="Arial"/>
                  <w:b w:val="0"/>
                </w:rPr>
                <w:t>wellbeing during remote education</w:t>
              </w:r>
            </w:hyperlink>
            <w:r>
              <w:rPr>
                <w:rStyle w:val="Hyperlink"/>
                <w:b w:val="0"/>
                <w:bCs/>
                <w:color w:val="1155CC"/>
              </w:rPr>
              <w:t>.</w:t>
            </w:r>
          </w:p>
        </w:tc>
      </w:tr>
      <w:tr w:rsidR="00EC74E8" w:rsidRPr="001321D2" w14:paraId="6BD4B40C"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754B2E9E" w14:textId="77777777" w:rsidR="00DC7390" w:rsidRDefault="00DC7390" w:rsidP="00AB48F8">
            <w:pPr>
              <w:pBdr>
                <w:top w:val="nil"/>
                <w:left w:val="nil"/>
                <w:bottom w:val="nil"/>
                <w:right w:val="nil"/>
                <w:between w:val="nil"/>
              </w:pBdr>
            </w:pPr>
            <w:r>
              <w:rPr>
                <w:b/>
                <w:color w:val="000000"/>
              </w:rPr>
              <w:t>Data management</w:t>
            </w:r>
            <w:r>
              <w:t xml:space="preserve">  </w:t>
            </w:r>
          </w:p>
          <w:p w14:paraId="72360DBF" w14:textId="07D8F577" w:rsidR="0082602B" w:rsidRDefault="00DC7390" w:rsidP="00AB48F8">
            <w:pPr>
              <w:pBdr>
                <w:top w:val="nil"/>
                <w:left w:val="nil"/>
                <w:bottom w:val="nil"/>
                <w:right w:val="nil"/>
                <w:between w:val="nil"/>
              </w:pBdr>
              <w:rPr>
                <w:b/>
                <w:color w:val="000000"/>
              </w:rPr>
            </w:pPr>
            <w:r>
              <w:rPr>
                <w:color w:val="000000"/>
              </w:rPr>
              <w:t>The school has appropriate data management systems in place which comply with</w:t>
            </w:r>
            <w:r w:rsidR="000122CD">
              <w:rPr>
                <w:rFonts w:cs="Arial"/>
                <w:color w:val="000000"/>
              </w:rPr>
              <w:t xml:space="preserve"> the General Data Protection Regulation</w:t>
            </w:r>
            <w:r>
              <w:rPr>
                <w:color w:val="000000"/>
              </w:rPr>
              <w:t xml:space="preserve"> </w:t>
            </w:r>
            <w:r w:rsidR="000122CD">
              <w:rPr>
                <w:color w:val="000000"/>
              </w:rPr>
              <w:t>(</w:t>
            </w:r>
            <w:r>
              <w:rPr>
                <w:color w:val="000000"/>
              </w:rPr>
              <w:t>GDPR</w:t>
            </w:r>
            <w:r w:rsidR="000122CD">
              <w:rPr>
                <w:color w:val="000000"/>
              </w:rPr>
              <w:t>)</w:t>
            </w:r>
            <w:r>
              <w:rPr>
                <w:color w:val="000000"/>
              </w:rP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EBA4662" w14:textId="77777777" w:rsidR="0082602B" w:rsidRDefault="0082602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B2AE9F4" w14:textId="77777777" w:rsidR="0082602B" w:rsidRDefault="0082602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85E1300" w14:textId="77777777" w:rsidR="0082602B" w:rsidRDefault="0082602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EDFE4E5" w14:textId="017664C6" w:rsidR="000158CD" w:rsidRDefault="000158CD" w:rsidP="00AB48F8">
            <w:pPr>
              <w:pStyle w:val="NormalWeb"/>
              <w:spacing w:before="0" w:beforeAutospacing="0" w:after="120" w:afterAutospacing="0" w:line="288" w:lineRule="auto"/>
              <w:ind w:left="62"/>
            </w:pPr>
            <w:r>
              <w:rPr>
                <w:rFonts w:ascii="Arial" w:hAnsi="Arial" w:cs="Arial"/>
                <w:color w:val="000000"/>
              </w:rPr>
              <w:t>GOV.UK provides</w:t>
            </w:r>
            <w:r>
              <w:t xml:space="preserve"> </w:t>
            </w:r>
            <w:r w:rsidRPr="009B4140">
              <w:rPr>
                <w:rFonts w:ascii="Arial" w:hAnsi="Arial" w:cs="Arial"/>
                <w:color w:val="000000"/>
              </w:rPr>
              <w:t>guidance to support schools:</w:t>
            </w:r>
            <w:r>
              <w:t xml:space="preserve"> </w:t>
            </w:r>
          </w:p>
          <w:p w14:paraId="1B33DDD6" w14:textId="0DDD96CA" w:rsidR="000158CD" w:rsidRDefault="000158CD" w:rsidP="00AB48F8">
            <w:pPr>
              <w:pStyle w:val="NormalWeb"/>
              <w:numPr>
                <w:ilvl w:val="0"/>
                <w:numId w:val="41"/>
              </w:numPr>
              <w:spacing w:before="0" w:beforeAutospacing="0" w:after="120" w:afterAutospacing="0" w:line="288" w:lineRule="auto"/>
              <w:textAlignment w:val="baseline"/>
              <w:rPr>
                <w:rFonts w:ascii="Arial" w:hAnsi="Arial" w:cs="Arial"/>
                <w:color w:val="000000"/>
              </w:rPr>
            </w:pPr>
            <w:r w:rsidRPr="00285DB2">
              <w:rPr>
                <w:rFonts w:ascii="Arial" w:hAnsi="Arial" w:cs="Arial"/>
                <w:color w:val="000000" w:themeColor="text1"/>
              </w:rPr>
              <w:t>with</w:t>
            </w:r>
            <w:r>
              <w:t xml:space="preserve"> </w:t>
            </w:r>
            <w:hyperlink r:id="rId79" w:history="1">
              <w:r w:rsidRPr="00EC1AE7">
                <w:rPr>
                  <w:rStyle w:val="Hyperlink"/>
                  <w:rFonts w:eastAsia="Arial" w:cs="Arial"/>
                </w:rPr>
                <w:t>data protection activity</w:t>
              </w:r>
            </w:hyperlink>
            <w:r>
              <w:rPr>
                <w:rFonts w:ascii="Arial" w:hAnsi="Arial" w:cs="Arial"/>
                <w:color w:val="000000"/>
              </w:rPr>
              <w:t>, including compliance with GDPR</w:t>
            </w:r>
          </w:p>
          <w:p w14:paraId="7C0BCD6C" w14:textId="7976CDBA" w:rsidR="0082602B" w:rsidRDefault="000158CD" w:rsidP="00AB48F8">
            <w:pPr>
              <w:pStyle w:val="NormalWeb"/>
              <w:numPr>
                <w:ilvl w:val="0"/>
                <w:numId w:val="41"/>
              </w:numPr>
              <w:spacing w:before="0" w:beforeAutospacing="0" w:after="120" w:afterAutospacing="0" w:line="288" w:lineRule="auto"/>
              <w:textAlignment w:val="baseline"/>
            </w:pPr>
            <w:r w:rsidRPr="00FF25BA">
              <w:rPr>
                <w:rFonts w:ascii="Arial" w:hAnsi="Arial" w:cs="Arial"/>
                <w:color w:val="000000"/>
              </w:rPr>
              <w:t>to be</w:t>
            </w:r>
            <w:r w:rsidRPr="000158CD">
              <w:rPr>
                <w:rFonts w:cs="Arial"/>
                <w:color w:val="000000"/>
              </w:rPr>
              <w:t xml:space="preserve"> </w:t>
            </w:r>
            <w:hyperlink r:id="rId80" w:history="1">
              <w:r w:rsidRPr="00EC1AE7">
                <w:rPr>
                  <w:rStyle w:val="Hyperlink"/>
                  <w:rFonts w:eastAsia="Arial" w:cs="Arial"/>
                </w:rPr>
                <w:t>cyber secure</w:t>
              </w:r>
            </w:hyperlink>
          </w:p>
        </w:tc>
      </w:tr>
      <w:tr w:rsidR="00EC74E8" w:rsidRPr="001321D2" w14:paraId="7D79F633"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113CEEB3" w14:textId="77777777" w:rsidR="002F7BBA" w:rsidRDefault="002F7BBA" w:rsidP="00AB48F8">
            <w:pPr>
              <w:pBdr>
                <w:top w:val="nil"/>
                <w:left w:val="nil"/>
                <w:bottom w:val="nil"/>
                <w:right w:val="nil"/>
                <w:between w:val="nil"/>
              </w:pBdr>
              <w:rPr>
                <w:b/>
                <w:color w:val="000000"/>
              </w:rPr>
            </w:pPr>
            <w:r>
              <w:rPr>
                <w:b/>
                <w:color w:val="000000"/>
              </w:rPr>
              <w:t xml:space="preserve">Behaviour and attitude </w:t>
            </w:r>
          </w:p>
          <w:p w14:paraId="5BA0304E" w14:textId="24C413EB" w:rsidR="0082602B" w:rsidRDefault="002F7BBA" w:rsidP="00AB48F8">
            <w:pPr>
              <w:pBdr>
                <w:top w:val="nil"/>
                <w:left w:val="nil"/>
                <w:bottom w:val="nil"/>
                <w:right w:val="nil"/>
                <w:between w:val="nil"/>
              </w:pBdr>
              <w:rPr>
                <w:b/>
                <w:color w:val="000000"/>
              </w:rPr>
            </w:pPr>
            <w:r>
              <w:rPr>
                <w:color w:val="000000"/>
              </w:rPr>
              <w:t>There are clear rules for behaviour during remote lessons and activities. Pupils know them and teachers monitor and enforce them.</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B6A04E4" w14:textId="77777777" w:rsidR="0082602B" w:rsidRDefault="0082602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D4A6F87" w14:textId="77777777" w:rsidR="0082602B" w:rsidRDefault="0082602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BA55992" w14:textId="77777777" w:rsidR="0082602B" w:rsidRPr="00285DB2" w:rsidRDefault="0082602B" w:rsidP="00AB48F8">
            <w:pPr>
              <w:pStyle w:val="TableHeader"/>
              <w:jc w:val="left"/>
              <w:rPr>
                <w:b w:val="0"/>
                <w:bCs/>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16A137A" w14:textId="1B6F637E" w:rsidR="0082602B" w:rsidRPr="000158CD" w:rsidRDefault="000158CD" w:rsidP="00AB48F8">
            <w:pPr>
              <w:pStyle w:val="TableHeader"/>
              <w:spacing w:line="288" w:lineRule="auto"/>
              <w:jc w:val="left"/>
              <w:rPr>
                <w:b w:val="0"/>
                <w:bCs/>
              </w:rPr>
            </w:pPr>
            <w:r w:rsidRPr="00285DB2">
              <w:rPr>
                <w:b w:val="0"/>
                <w:bCs/>
                <w:color w:val="000000"/>
              </w:rPr>
              <w:t>G</w:t>
            </w:r>
            <w:r>
              <w:rPr>
                <w:b w:val="0"/>
                <w:bCs/>
                <w:color w:val="000000"/>
              </w:rPr>
              <w:t xml:space="preserve">OV.UK </w:t>
            </w:r>
            <w:r w:rsidRPr="00285DB2">
              <w:rPr>
                <w:b w:val="0"/>
                <w:bCs/>
                <w:color w:val="000000"/>
              </w:rPr>
              <w:t xml:space="preserve">provides guidance on </w:t>
            </w:r>
            <w:hyperlink r:id="rId81" w:anchor="behaviour-expectations" w:history="1">
              <w:r w:rsidRPr="00EC1AE7">
                <w:rPr>
                  <w:rStyle w:val="Hyperlink"/>
                  <w:rFonts w:eastAsia="Arial" w:cs="Arial"/>
                  <w:b w:val="0"/>
                </w:rPr>
                <w:t>behaviour expectations</w:t>
              </w:r>
            </w:hyperlink>
            <w:r w:rsidRPr="00285DB2">
              <w:rPr>
                <w:b w:val="0"/>
                <w:bCs/>
                <w:color w:val="000000"/>
              </w:rPr>
              <w:t xml:space="preserve"> in schools</w:t>
            </w:r>
            <w:r>
              <w:rPr>
                <w:b w:val="0"/>
                <w:bCs/>
                <w:color w:val="000000"/>
              </w:rPr>
              <w:t>.</w:t>
            </w:r>
          </w:p>
        </w:tc>
      </w:tr>
    </w:tbl>
    <w:p w14:paraId="120B6273" w14:textId="77777777" w:rsidR="00EC74E8" w:rsidRDefault="00EC74E8" w:rsidP="00EC74E8">
      <w:pPr>
        <w:rPr>
          <w:rFonts w:eastAsia="Arial" w:cs="Arial"/>
          <w:bCs/>
          <w:color w:val="000000" w:themeColor="text1"/>
        </w:rPr>
      </w:pPr>
    </w:p>
    <w:p w14:paraId="3A30B74E" w14:textId="77777777" w:rsidR="00BF2FEA" w:rsidRDefault="00BF2FEA" w:rsidP="0024529E">
      <w:pPr>
        <w:pStyle w:val="Logos"/>
        <w:tabs>
          <w:tab w:val="right" w:pos="9498"/>
        </w:tabs>
        <w:sectPr w:rsidR="00BF2FEA" w:rsidSect="00EC74E8">
          <w:pgSz w:w="16838" w:h="11906" w:orient="landscape"/>
          <w:pgMar w:top="1134" w:right="1134" w:bottom="1276" w:left="1134" w:header="709" w:footer="709" w:gutter="0"/>
          <w:cols w:space="1134"/>
          <w:titlePg/>
          <w:docGrid w:linePitch="360"/>
        </w:sectPr>
      </w:pPr>
    </w:p>
    <w:p w14:paraId="5B9A8D85" w14:textId="47524513" w:rsidR="009F41B6" w:rsidRDefault="009F41B6" w:rsidP="0024529E">
      <w:pPr>
        <w:pStyle w:val="Logos"/>
        <w:tabs>
          <w:tab w:val="right" w:pos="9498"/>
        </w:tabs>
      </w:pPr>
    </w:p>
    <w:p w14:paraId="3275F797" w14:textId="67D35F64" w:rsidR="005A4AE2" w:rsidRPr="0090521B" w:rsidRDefault="009A602D" w:rsidP="00B142DD">
      <w:pPr>
        <w:pStyle w:val="CopyrightBox"/>
        <w:spacing w:before="6800"/>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xml:space="preserve">. Where we have identified any </w:t>
      </w:r>
      <w:proofErr w:type="gramStart"/>
      <w:r w:rsidRPr="0034222D">
        <w:t>third party</w:t>
      </w:r>
      <w:proofErr w:type="gramEnd"/>
      <w:r w:rsidRPr="0034222D">
        <w:t xml:space="preserve"> copyright information you will need to obtain permission from the copyright holders concerned.</w:t>
      </w:r>
    </w:p>
    <w:p w14:paraId="72A83578" w14:textId="4D79D92B" w:rsidR="005A4AE2" w:rsidRDefault="006155C4" w:rsidP="005A4AE2">
      <w:pPr>
        <w:pStyle w:val="LicenceIntro"/>
      </w:pPr>
      <w:r>
        <w:t xml:space="preserve">To view </w:t>
      </w:r>
      <w:r w:rsidR="005A4AE2">
        <w:t>this licence:</w:t>
      </w:r>
    </w:p>
    <w:p w14:paraId="7A9FBF1D" w14:textId="740DD1A8" w:rsidR="00F96EB7" w:rsidRDefault="005A4AE2" w:rsidP="005A4AE2">
      <w:pPr>
        <w:pStyle w:val="Licence"/>
      </w:pPr>
      <w:r>
        <w:t xml:space="preserve">visit </w:t>
      </w:r>
      <w:r>
        <w:tab/>
      </w:r>
      <w:hyperlink r:id="rId82" w:tooltip="Link to National Archives website" w:history="1">
        <w:r w:rsidR="00F96EB7">
          <w:rPr>
            <w:rStyle w:val="Hyperlink"/>
            <w:rFonts w:cs="Arial"/>
          </w:rPr>
          <w:t>www.nationalarchives.gov.uk/doc/open-government-licence/version/3</w:t>
        </w:r>
      </w:hyperlink>
      <w:r w:rsidR="00F96EB7">
        <w:rPr>
          <w:rFonts w:cs="Arial"/>
        </w:rPr>
        <w:t> </w:t>
      </w:r>
    </w:p>
    <w:p w14:paraId="4A85E209" w14:textId="77777777" w:rsidR="005A4AE2" w:rsidRDefault="005A4AE2" w:rsidP="005A4AE2">
      <w:pPr>
        <w:pStyle w:val="Licence"/>
        <w:rPr>
          <w:rStyle w:val="Hyperlink"/>
        </w:rPr>
      </w:pPr>
      <w:r>
        <w:t xml:space="preserve">email </w:t>
      </w:r>
      <w:r>
        <w:tab/>
      </w:r>
      <w:hyperlink r:id="rId83" w:tooltip="The National Archives' email address" w:history="1">
        <w:r>
          <w:rPr>
            <w:rStyle w:val="Hyperlink"/>
          </w:rPr>
          <w:t>psi@nationalarchives.gsi.gov.uk</w:t>
        </w:r>
      </w:hyperlink>
    </w:p>
    <w:p w14:paraId="32FF7C29" w14:textId="597AE021" w:rsidR="009A602D" w:rsidRDefault="009A602D" w:rsidP="005A4AE2">
      <w:pPr>
        <w:pStyle w:val="Licence"/>
      </w:pPr>
      <w:r>
        <w:t>write to</w:t>
      </w:r>
      <w:r>
        <w:tab/>
        <w:t>Information Policy Team, The National Archives, Kew, London, TW9 4DU</w:t>
      </w:r>
    </w:p>
    <w:p w14:paraId="0D3D4758" w14:textId="77777777" w:rsidR="005A4AE2" w:rsidRDefault="005A4AE2" w:rsidP="005A4AE2">
      <w:pPr>
        <w:pStyle w:val="LicenceIntro"/>
      </w:pPr>
      <w:r>
        <w:t>About this publication:</w:t>
      </w:r>
    </w:p>
    <w:p w14:paraId="02E6A6CE" w14:textId="77777777" w:rsidR="005A4AE2" w:rsidRDefault="005A4AE2" w:rsidP="005A4AE2">
      <w:pPr>
        <w:pStyle w:val="Licence"/>
      </w:pPr>
      <w:proofErr w:type="gramStart"/>
      <w:r>
        <w:t xml:space="preserve">enquiries  </w:t>
      </w:r>
      <w:r>
        <w:tab/>
      </w:r>
      <w:proofErr w:type="gramEnd"/>
      <w:hyperlink r:id="rId84" w:tooltip="Department for Education contact us list" w:history="1">
        <w:r>
          <w:rPr>
            <w:rStyle w:val="Hyperlink"/>
          </w:rPr>
          <w:t>www.education.gov.uk/contactus</w:t>
        </w:r>
      </w:hyperlink>
      <w:r>
        <w:t xml:space="preserve"> </w:t>
      </w:r>
    </w:p>
    <w:p w14:paraId="6599EA46" w14:textId="3FA3ECFB" w:rsidR="005A4AE2" w:rsidRDefault="005A4AE2" w:rsidP="005A4AE2">
      <w:pPr>
        <w:pStyle w:val="Licence"/>
      </w:pPr>
      <w:r>
        <w:t xml:space="preserve">download </w:t>
      </w:r>
      <w:r>
        <w:tab/>
      </w:r>
      <w:hyperlink r:id="rId85" w:tooltip="Link to GOV.UK list of publications" w:history="1">
        <w:r w:rsidR="006E22B1" w:rsidRPr="00D42B65">
          <w:rPr>
            <w:rStyle w:val="Hyperlink"/>
          </w:rPr>
          <w:t>www.gov.uk/government/publications</w:t>
        </w:r>
      </w:hyperlink>
      <w:r>
        <w:t xml:space="preserve"> </w:t>
      </w:r>
    </w:p>
    <w:p w14:paraId="5CBD7D89" w14:textId="064E951F" w:rsidR="005A4AE2" w:rsidRPr="007D29D3" w:rsidRDefault="005A4AE2" w:rsidP="007D29D3">
      <w:pPr>
        <w:pStyle w:val="Reference"/>
      </w:pPr>
      <w:r w:rsidRPr="007D29D3">
        <w:t xml:space="preserve">Reference: </w:t>
      </w:r>
      <w:r w:rsidRPr="007D29D3">
        <w:tab/>
      </w:r>
      <w:r w:rsidR="00B142DD" w:rsidRPr="00B142DD">
        <w:t>DfE-00004-2021</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A4AE2" w14:paraId="4C550AE2" w14:textId="77777777" w:rsidTr="005A4AE2">
        <w:trPr>
          <w:tblHeader/>
        </w:trPr>
        <w:tc>
          <w:tcPr>
            <w:tcW w:w="1276" w:type="dxa"/>
            <w:hideMark/>
          </w:tcPr>
          <w:p w14:paraId="6C85D625" w14:textId="40A3DA2B" w:rsidR="005A4AE2" w:rsidRDefault="005A4AE2">
            <w:pPr>
              <w:pStyle w:val="SocialMedia"/>
              <w:tabs>
                <w:tab w:val="clear" w:pos="4253"/>
                <w:tab w:val="left" w:pos="176"/>
              </w:tabs>
            </w:pPr>
            <w:r>
              <w:tab/>
            </w:r>
            <w:r>
              <w:drawing>
                <wp:inline distT="0" distB="0" distL="0" distR="0" wp14:anchorId="295E22B3" wp14:editId="0D3EE35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86"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6575406D" w14:textId="4F2EF177" w:rsidR="005A4AE2" w:rsidRDefault="006429B3">
            <w:pPr>
              <w:pStyle w:val="SocialMedia"/>
            </w:pPr>
            <w:r>
              <w:t>Follow us on T</w:t>
            </w:r>
            <w:r w:rsidR="005A4AE2">
              <w:t xml:space="preserve">witter: </w:t>
            </w:r>
            <w:hyperlink r:id="rId87" w:tooltip="View the DfE Twitter profile page" w:history="1">
              <w:r w:rsidR="005A4AE2">
                <w:rPr>
                  <w:rStyle w:val="Hyperlink"/>
                </w:rPr>
                <w:t>@educationgovuk</w:t>
              </w:r>
            </w:hyperlink>
          </w:p>
        </w:tc>
        <w:tc>
          <w:tcPr>
            <w:tcW w:w="935" w:type="dxa"/>
            <w:hideMark/>
          </w:tcPr>
          <w:p w14:paraId="5E358085" w14:textId="01F24DF5" w:rsidR="005A4AE2" w:rsidRDefault="005A4AE2">
            <w:pPr>
              <w:pStyle w:val="SocialMedia"/>
            </w:pPr>
            <w:r>
              <w:drawing>
                <wp:inline distT="0" distB="0" distL="0" distR="0" wp14:anchorId="1B65FBB4" wp14:editId="60D5655E">
                  <wp:extent cx="273050" cy="273050"/>
                  <wp:effectExtent l="0" t="0" r="0" b="0"/>
                  <wp:docPr id="8"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45904FDF" w14:textId="4D2BFB35" w:rsidR="005A4AE2" w:rsidRDefault="006429B3">
            <w:pPr>
              <w:pStyle w:val="SocialMedia"/>
            </w:pPr>
            <w:r>
              <w:t>Like us on F</w:t>
            </w:r>
            <w:r w:rsidR="005A4AE2">
              <w:t>acebook:</w:t>
            </w:r>
            <w:r w:rsidR="005A4AE2">
              <w:br/>
            </w:r>
            <w:hyperlink r:id="rId89" w:tooltip="Link the DfE on Facebook" w:history="1">
              <w:r w:rsidR="005A4AE2">
                <w:rPr>
                  <w:rStyle w:val="Hyperlink"/>
                </w:rPr>
                <w:t>facebook.com/educationgovuk</w:t>
              </w:r>
            </w:hyperlink>
          </w:p>
        </w:tc>
      </w:tr>
    </w:tbl>
    <w:p w14:paraId="451E048F" w14:textId="77777777" w:rsidR="009F41B6" w:rsidRDefault="009F41B6" w:rsidP="0090521B">
      <w:pPr>
        <w:pStyle w:val="CopyrightBox"/>
      </w:pPr>
    </w:p>
    <w:sectPr w:rsidR="009F41B6" w:rsidSect="00BF2FEA">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BC3DD" w14:textId="77777777" w:rsidR="00F54C30" w:rsidRDefault="00F54C30" w:rsidP="009F41B6">
      <w:r>
        <w:separator/>
      </w:r>
    </w:p>
    <w:p w14:paraId="32B5C04A" w14:textId="77777777" w:rsidR="00F54C30" w:rsidRDefault="00F54C30" w:rsidP="009F41B6"/>
  </w:endnote>
  <w:endnote w:type="continuationSeparator" w:id="0">
    <w:p w14:paraId="3EE8E6A6" w14:textId="77777777" w:rsidR="00F54C30" w:rsidRDefault="00F54C30" w:rsidP="009F41B6">
      <w:r>
        <w:continuationSeparator/>
      </w:r>
    </w:p>
    <w:p w14:paraId="07E53F15" w14:textId="77777777" w:rsidR="00F54C30" w:rsidRDefault="00F54C30" w:rsidP="009F41B6"/>
  </w:endnote>
  <w:endnote w:type="continuationNotice" w:id="1">
    <w:p w14:paraId="3E28425E" w14:textId="77777777" w:rsidR="00F54C30" w:rsidRDefault="00F54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2625649"/>
      <w:docPartObj>
        <w:docPartGallery w:val="Page Numbers (Bottom of Page)"/>
        <w:docPartUnique/>
      </w:docPartObj>
    </w:sdtPr>
    <w:sdtContent>
      <w:p w14:paraId="0CD8C046" w14:textId="3E26B76A" w:rsidR="00F54C30" w:rsidRDefault="00F54C30"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C0501" w14:textId="77777777" w:rsidR="00F54C30" w:rsidRDefault="00F54C30" w:rsidP="00BA4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3563935"/>
      <w:docPartObj>
        <w:docPartGallery w:val="Page Numbers (Bottom of Page)"/>
        <w:docPartUnique/>
      </w:docPartObj>
    </w:sdtPr>
    <w:sdtContent>
      <w:p w14:paraId="2658C846" w14:textId="12AB4CA5" w:rsidR="00F54C30" w:rsidRDefault="00F54C30"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02CC50FD" w14:textId="65A3C9F3" w:rsidR="00F54C30" w:rsidRDefault="00F54C30" w:rsidP="00BA4AEA">
    <w:pPr>
      <w:pStyle w:val="Footer"/>
      <w:ind w:right="360"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7423" w14:textId="77777777" w:rsidR="00F54C30" w:rsidRDefault="00F54C30" w:rsidP="009F41B6">
      <w:r>
        <w:separator/>
      </w:r>
    </w:p>
    <w:p w14:paraId="47196397" w14:textId="77777777" w:rsidR="00F54C30" w:rsidRDefault="00F54C30" w:rsidP="009F41B6"/>
  </w:footnote>
  <w:footnote w:type="continuationSeparator" w:id="0">
    <w:p w14:paraId="2B996F67" w14:textId="77777777" w:rsidR="00F54C30" w:rsidRDefault="00F54C30" w:rsidP="009F41B6">
      <w:r>
        <w:continuationSeparator/>
      </w:r>
    </w:p>
    <w:p w14:paraId="38539404" w14:textId="77777777" w:rsidR="00F54C30" w:rsidRDefault="00F54C30" w:rsidP="009F41B6"/>
  </w:footnote>
  <w:footnote w:type="continuationNotice" w:id="1">
    <w:p w14:paraId="46D376B9" w14:textId="77777777" w:rsidR="00F54C30" w:rsidRDefault="00F54C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hybridMultilevel"/>
    <w:tmpl w:val="74543FBC"/>
    <w:lvl w:ilvl="0" w:tplc="138E73DE">
      <w:start w:val="1"/>
      <w:numFmt w:val="bullet"/>
      <w:pStyle w:val="ListBullet3"/>
      <w:lvlText w:val=""/>
      <w:lvlJc w:val="left"/>
      <w:pPr>
        <w:tabs>
          <w:tab w:val="num" w:pos="926"/>
        </w:tabs>
        <w:ind w:left="926" w:hanging="360"/>
      </w:pPr>
      <w:rPr>
        <w:rFonts w:ascii="Symbol" w:hAnsi="Symbol" w:hint="default"/>
      </w:rPr>
    </w:lvl>
    <w:lvl w:ilvl="1" w:tplc="98AEB4F8">
      <w:numFmt w:val="decimal"/>
      <w:lvlText w:val=""/>
      <w:lvlJc w:val="left"/>
    </w:lvl>
    <w:lvl w:ilvl="2" w:tplc="14D0EA30">
      <w:numFmt w:val="decimal"/>
      <w:lvlText w:val=""/>
      <w:lvlJc w:val="left"/>
    </w:lvl>
    <w:lvl w:ilvl="3" w:tplc="B838D354">
      <w:numFmt w:val="decimal"/>
      <w:lvlText w:val=""/>
      <w:lvlJc w:val="left"/>
    </w:lvl>
    <w:lvl w:ilvl="4" w:tplc="CE82E73C">
      <w:numFmt w:val="decimal"/>
      <w:lvlText w:val=""/>
      <w:lvlJc w:val="left"/>
    </w:lvl>
    <w:lvl w:ilvl="5" w:tplc="99B413A4">
      <w:numFmt w:val="decimal"/>
      <w:lvlText w:val=""/>
      <w:lvlJc w:val="left"/>
    </w:lvl>
    <w:lvl w:ilvl="6" w:tplc="0046EE1E">
      <w:numFmt w:val="decimal"/>
      <w:lvlText w:val=""/>
      <w:lvlJc w:val="left"/>
    </w:lvl>
    <w:lvl w:ilvl="7" w:tplc="9C808918">
      <w:numFmt w:val="decimal"/>
      <w:lvlText w:val=""/>
      <w:lvlJc w:val="left"/>
    </w:lvl>
    <w:lvl w:ilvl="8" w:tplc="E62CBACA">
      <w:numFmt w:val="decimal"/>
      <w:lvlText w:val=""/>
      <w:lvlJc w:val="left"/>
    </w:lvl>
  </w:abstractNum>
  <w:abstractNum w:abstractNumId="2" w15:restartNumberingAfterBreak="0">
    <w:nsid w:val="FFFFFF83"/>
    <w:multiLevelType w:val="hybridMultilevel"/>
    <w:tmpl w:val="7082A390"/>
    <w:lvl w:ilvl="0" w:tplc="51D25994">
      <w:start w:val="1"/>
      <w:numFmt w:val="bullet"/>
      <w:pStyle w:val="ListBullet2"/>
      <w:lvlText w:val=""/>
      <w:lvlJc w:val="left"/>
      <w:pPr>
        <w:tabs>
          <w:tab w:val="num" w:pos="643"/>
        </w:tabs>
        <w:ind w:left="643" w:hanging="360"/>
      </w:pPr>
      <w:rPr>
        <w:rFonts w:ascii="Symbol" w:hAnsi="Symbol" w:hint="default"/>
      </w:rPr>
    </w:lvl>
    <w:lvl w:ilvl="1" w:tplc="ED3E2A60">
      <w:numFmt w:val="decimal"/>
      <w:lvlText w:val=""/>
      <w:lvlJc w:val="left"/>
    </w:lvl>
    <w:lvl w:ilvl="2" w:tplc="172067C8">
      <w:numFmt w:val="decimal"/>
      <w:lvlText w:val=""/>
      <w:lvlJc w:val="left"/>
    </w:lvl>
    <w:lvl w:ilvl="3" w:tplc="E0CEDCF8">
      <w:numFmt w:val="decimal"/>
      <w:lvlText w:val=""/>
      <w:lvlJc w:val="left"/>
    </w:lvl>
    <w:lvl w:ilvl="4" w:tplc="D7E63B14">
      <w:numFmt w:val="decimal"/>
      <w:lvlText w:val=""/>
      <w:lvlJc w:val="left"/>
    </w:lvl>
    <w:lvl w:ilvl="5" w:tplc="BAAE3620">
      <w:numFmt w:val="decimal"/>
      <w:lvlText w:val=""/>
      <w:lvlJc w:val="left"/>
    </w:lvl>
    <w:lvl w:ilvl="6" w:tplc="CFD848E6">
      <w:numFmt w:val="decimal"/>
      <w:lvlText w:val=""/>
      <w:lvlJc w:val="left"/>
    </w:lvl>
    <w:lvl w:ilvl="7" w:tplc="FFB8D880">
      <w:numFmt w:val="decimal"/>
      <w:lvlText w:val=""/>
      <w:lvlJc w:val="left"/>
    </w:lvl>
    <w:lvl w:ilvl="8" w:tplc="48EC0FFA">
      <w:numFmt w:val="decimal"/>
      <w:lvlText w:val=""/>
      <w:lvlJc w:val="left"/>
    </w:lvl>
  </w:abstractNum>
  <w:abstractNum w:abstractNumId="3" w15:restartNumberingAfterBreak="0">
    <w:nsid w:val="09BE5F54"/>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0C431701"/>
    <w:multiLevelType w:val="hybridMultilevel"/>
    <w:tmpl w:val="714046A2"/>
    <w:lvl w:ilvl="0" w:tplc="631457E0">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12E7D"/>
    <w:multiLevelType w:val="hybridMultilevel"/>
    <w:tmpl w:val="79EE36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D715311"/>
    <w:multiLevelType w:val="hybridMultilevel"/>
    <w:tmpl w:val="E42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425ED"/>
    <w:multiLevelType w:val="hybridMultilevel"/>
    <w:tmpl w:val="54A6C5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A29EB"/>
    <w:multiLevelType w:val="hybridMultilevel"/>
    <w:tmpl w:val="B13609E4"/>
    <w:lvl w:ilvl="0" w:tplc="E62CD22E">
      <w:start w:val="1"/>
      <w:numFmt w:val="bullet"/>
      <w:pStyle w:val="DeptOutNumbered"/>
      <w:lvlText w:val="●"/>
      <w:lvlJc w:val="left"/>
      <w:pPr>
        <w:ind w:left="786" w:hanging="360"/>
      </w:pPr>
      <w:rPr>
        <w:rFonts w:ascii="Noto Sans Symbols" w:eastAsia="Noto Sans Symbols" w:hAnsi="Noto Sans Symbols" w:cs="Noto Sans Symbols"/>
      </w:rPr>
    </w:lvl>
    <w:lvl w:ilvl="1" w:tplc="E894FFBC">
      <w:start w:val="1"/>
      <w:numFmt w:val="bullet"/>
      <w:lvlText w:val="o"/>
      <w:lvlJc w:val="left"/>
      <w:pPr>
        <w:ind w:left="1440" w:hanging="360"/>
      </w:pPr>
      <w:rPr>
        <w:rFonts w:ascii="Courier New" w:eastAsia="Courier New" w:hAnsi="Courier New" w:cs="Courier New"/>
      </w:rPr>
    </w:lvl>
    <w:lvl w:ilvl="2" w:tplc="927C355E">
      <w:start w:val="1"/>
      <w:numFmt w:val="bullet"/>
      <w:lvlText w:val="▪"/>
      <w:lvlJc w:val="left"/>
      <w:pPr>
        <w:ind w:left="2160" w:hanging="360"/>
      </w:pPr>
      <w:rPr>
        <w:rFonts w:ascii="Noto Sans Symbols" w:eastAsia="Noto Sans Symbols" w:hAnsi="Noto Sans Symbols" w:cs="Noto Sans Symbols"/>
      </w:rPr>
    </w:lvl>
    <w:lvl w:ilvl="3" w:tplc="E93E808A">
      <w:start w:val="1"/>
      <w:numFmt w:val="bullet"/>
      <w:lvlText w:val="●"/>
      <w:lvlJc w:val="left"/>
      <w:pPr>
        <w:ind w:left="2880" w:hanging="360"/>
      </w:pPr>
      <w:rPr>
        <w:rFonts w:ascii="Noto Sans Symbols" w:eastAsia="Noto Sans Symbols" w:hAnsi="Noto Sans Symbols" w:cs="Noto Sans Symbols"/>
      </w:rPr>
    </w:lvl>
    <w:lvl w:ilvl="4" w:tplc="92181FB4">
      <w:start w:val="1"/>
      <w:numFmt w:val="bullet"/>
      <w:lvlText w:val="o"/>
      <w:lvlJc w:val="left"/>
      <w:pPr>
        <w:ind w:left="3600" w:hanging="360"/>
      </w:pPr>
      <w:rPr>
        <w:rFonts w:ascii="Courier New" w:eastAsia="Courier New" w:hAnsi="Courier New" w:cs="Courier New"/>
      </w:rPr>
    </w:lvl>
    <w:lvl w:ilvl="5" w:tplc="A654836C">
      <w:start w:val="1"/>
      <w:numFmt w:val="bullet"/>
      <w:lvlText w:val="▪"/>
      <w:lvlJc w:val="left"/>
      <w:pPr>
        <w:ind w:left="4320" w:hanging="360"/>
      </w:pPr>
      <w:rPr>
        <w:rFonts w:ascii="Noto Sans Symbols" w:eastAsia="Noto Sans Symbols" w:hAnsi="Noto Sans Symbols" w:cs="Noto Sans Symbols"/>
      </w:rPr>
    </w:lvl>
    <w:lvl w:ilvl="6" w:tplc="5E3EE49E">
      <w:start w:val="1"/>
      <w:numFmt w:val="bullet"/>
      <w:lvlText w:val="●"/>
      <w:lvlJc w:val="left"/>
      <w:pPr>
        <w:ind w:left="5040" w:hanging="360"/>
      </w:pPr>
      <w:rPr>
        <w:rFonts w:ascii="Noto Sans Symbols" w:eastAsia="Noto Sans Symbols" w:hAnsi="Noto Sans Symbols" w:cs="Noto Sans Symbols"/>
      </w:rPr>
    </w:lvl>
    <w:lvl w:ilvl="7" w:tplc="4132A6FC">
      <w:start w:val="1"/>
      <w:numFmt w:val="bullet"/>
      <w:lvlText w:val="o"/>
      <w:lvlJc w:val="left"/>
      <w:pPr>
        <w:ind w:left="5760" w:hanging="360"/>
      </w:pPr>
      <w:rPr>
        <w:rFonts w:ascii="Courier New" w:eastAsia="Courier New" w:hAnsi="Courier New" w:cs="Courier New"/>
      </w:rPr>
    </w:lvl>
    <w:lvl w:ilvl="8" w:tplc="BC0CB7D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EB0D5F"/>
    <w:multiLevelType w:val="multilevel"/>
    <w:tmpl w:val="6E401252"/>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F6D7BAF"/>
    <w:multiLevelType w:val="hybridMultilevel"/>
    <w:tmpl w:val="645ED76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2" w15:restartNumberingAfterBreak="0">
    <w:nsid w:val="18EB1D8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19B748E1"/>
    <w:multiLevelType w:val="hybridMultilevel"/>
    <w:tmpl w:val="44AE43A2"/>
    <w:lvl w:ilvl="0" w:tplc="52285038">
      <w:start w:val="1"/>
      <w:numFmt w:val="decimal"/>
      <w:lvlRestart w:val="0"/>
      <w:pStyle w:val="DfESOutNumbered"/>
      <w:lvlText w:val="%1."/>
      <w:lvlJc w:val="left"/>
      <w:pPr>
        <w:tabs>
          <w:tab w:val="num" w:pos="720"/>
        </w:tabs>
        <w:ind w:left="0" w:firstLine="0"/>
      </w:pPr>
    </w:lvl>
    <w:lvl w:ilvl="1" w:tplc="01C2DBA0">
      <w:start w:val="1"/>
      <w:numFmt w:val="lowerLetter"/>
      <w:lvlText w:val="%2."/>
      <w:lvlJc w:val="left"/>
      <w:pPr>
        <w:tabs>
          <w:tab w:val="num" w:pos="1440"/>
        </w:tabs>
        <w:ind w:left="1440" w:hanging="720"/>
      </w:pPr>
    </w:lvl>
    <w:lvl w:ilvl="2" w:tplc="2C6A68B0">
      <w:start w:val="1"/>
      <w:numFmt w:val="lowerRoman"/>
      <w:lvlText w:val="%3)"/>
      <w:lvlJc w:val="left"/>
      <w:pPr>
        <w:tabs>
          <w:tab w:val="num" w:pos="2160"/>
        </w:tabs>
        <w:ind w:left="2160" w:hanging="720"/>
      </w:pPr>
    </w:lvl>
    <w:lvl w:ilvl="3" w:tplc="980ECBEE">
      <w:start w:val="1"/>
      <w:numFmt w:val="lowerLetter"/>
      <w:lvlText w:val="%4)"/>
      <w:lvlJc w:val="left"/>
      <w:pPr>
        <w:tabs>
          <w:tab w:val="num" w:pos="2880"/>
        </w:tabs>
        <w:ind w:left="2880" w:hanging="720"/>
      </w:pPr>
    </w:lvl>
    <w:lvl w:ilvl="4" w:tplc="FBA2F958">
      <w:start w:val="1"/>
      <w:numFmt w:val="decimal"/>
      <w:lvlText w:val="(%5)"/>
      <w:lvlJc w:val="left"/>
      <w:pPr>
        <w:tabs>
          <w:tab w:val="num" w:pos="3600"/>
        </w:tabs>
        <w:ind w:left="3600" w:hanging="720"/>
      </w:pPr>
    </w:lvl>
    <w:lvl w:ilvl="5" w:tplc="32AECE0A">
      <w:start w:val="1"/>
      <w:numFmt w:val="lowerRoman"/>
      <w:lvlText w:val="(%6)"/>
      <w:lvlJc w:val="left"/>
      <w:pPr>
        <w:tabs>
          <w:tab w:val="num" w:pos="4320"/>
        </w:tabs>
        <w:ind w:left="4320" w:hanging="720"/>
      </w:pPr>
    </w:lvl>
    <w:lvl w:ilvl="6" w:tplc="D94492E2">
      <w:start w:val="1"/>
      <w:numFmt w:val="decimal"/>
      <w:lvlText w:val="%7."/>
      <w:lvlJc w:val="left"/>
      <w:pPr>
        <w:tabs>
          <w:tab w:val="num" w:pos="5040"/>
        </w:tabs>
        <w:ind w:left="5040" w:hanging="720"/>
      </w:pPr>
    </w:lvl>
    <w:lvl w:ilvl="7" w:tplc="57DA98DE">
      <w:start w:val="1"/>
      <w:numFmt w:val="lowerLetter"/>
      <w:lvlText w:val="%8."/>
      <w:lvlJc w:val="left"/>
      <w:pPr>
        <w:tabs>
          <w:tab w:val="num" w:pos="5760"/>
        </w:tabs>
        <w:ind w:left="5760" w:hanging="720"/>
      </w:pPr>
    </w:lvl>
    <w:lvl w:ilvl="8" w:tplc="1A5EE028">
      <w:start w:val="1"/>
      <w:numFmt w:val="lowerRoman"/>
      <w:lvlText w:val="%9."/>
      <w:lvlJc w:val="left"/>
      <w:pPr>
        <w:tabs>
          <w:tab w:val="num" w:pos="6480"/>
        </w:tabs>
        <w:ind w:left="6480" w:hanging="720"/>
      </w:pPr>
    </w:lvl>
  </w:abstractNum>
  <w:abstractNum w:abstractNumId="14" w15:restartNumberingAfterBreak="0">
    <w:nsid w:val="1F512B35"/>
    <w:multiLevelType w:val="hybridMultilevel"/>
    <w:tmpl w:val="743A4F56"/>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15" w15:restartNumberingAfterBreak="0">
    <w:nsid w:val="222F2702"/>
    <w:multiLevelType w:val="hybridMultilevel"/>
    <w:tmpl w:val="7316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0D37B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2AB64F2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2BB56CC2"/>
    <w:multiLevelType w:val="hybridMultilevel"/>
    <w:tmpl w:val="5A028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340FF0"/>
    <w:multiLevelType w:val="hybridMultilevel"/>
    <w:tmpl w:val="392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6478E"/>
    <w:multiLevelType w:val="hybridMultilevel"/>
    <w:tmpl w:val="BD1C8DE4"/>
    <w:lvl w:ilvl="0" w:tplc="08090001">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C0CD9"/>
    <w:multiLevelType w:val="hybridMultilevel"/>
    <w:tmpl w:val="03483A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37ED372C"/>
    <w:multiLevelType w:val="hybridMultilevel"/>
    <w:tmpl w:val="B6A2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5F1BAE"/>
    <w:multiLevelType w:val="hybridMultilevel"/>
    <w:tmpl w:val="2F289AA0"/>
    <w:lvl w:ilvl="0" w:tplc="373683C4">
      <w:start w:val="1"/>
      <w:numFmt w:val="bullet"/>
      <w:lvlText w:val=""/>
      <w:lvlJc w:val="left"/>
      <w:pPr>
        <w:tabs>
          <w:tab w:val="num" w:pos="720"/>
        </w:tabs>
        <w:ind w:left="720" w:hanging="360"/>
      </w:pPr>
      <w:rPr>
        <w:rFonts w:ascii="Symbol" w:hAnsi="Symbol" w:hint="default"/>
        <w:sz w:val="20"/>
      </w:rPr>
    </w:lvl>
    <w:lvl w:ilvl="1" w:tplc="83806188" w:tentative="1">
      <w:start w:val="1"/>
      <w:numFmt w:val="bullet"/>
      <w:lvlText w:val="o"/>
      <w:lvlJc w:val="left"/>
      <w:pPr>
        <w:tabs>
          <w:tab w:val="num" w:pos="1440"/>
        </w:tabs>
        <w:ind w:left="1440" w:hanging="360"/>
      </w:pPr>
      <w:rPr>
        <w:rFonts w:ascii="Courier New" w:hAnsi="Courier New" w:hint="default"/>
        <w:sz w:val="20"/>
      </w:rPr>
    </w:lvl>
    <w:lvl w:ilvl="2" w:tplc="1692408C" w:tentative="1">
      <w:start w:val="1"/>
      <w:numFmt w:val="bullet"/>
      <w:lvlText w:val=""/>
      <w:lvlJc w:val="left"/>
      <w:pPr>
        <w:tabs>
          <w:tab w:val="num" w:pos="2160"/>
        </w:tabs>
        <w:ind w:left="2160" w:hanging="360"/>
      </w:pPr>
      <w:rPr>
        <w:rFonts w:ascii="Wingdings" w:hAnsi="Wingdings" w:hint="default"/>
        <w:sz w:val="20"/>
      </w:rPr>
    </w:lvl>
    <w:lvl w:ilvl="3" w:tplc="AA1C72F0" w:tentative="1">
      <w:start w:val="1"/>
      <w:numFmt w:val="bullet"/>
      <w:lvlText w:val=""/>
      <w:lvlJc w:val="left"/>
      <w:pPr>
        <w:tabs>
          <w:tab w:val="num" w:pos="2880"/>
        </w:tabs>
        <w:ind w:left="2880" w:hanging="360"/>
      </w:pPr>
      <w:rPr>
        <w:rFonts w:ascii="Wingdings" w:hAnsi="Wingdings" w:hint="default"/>
        <w:sz w:val="20"/>
      </w:rPr>
    </w:lvl>
    <w:lvl w:ilvl="4" w:tplc="F3268086" w:tentative="1">
      <w:start w:val="1"/>
      <w:numFmt w:val="bullet"/>
      <w:lvlText w:val=""/>
      <w:lvlJc w:val="left"/>
      <w:pPr>
        <w:tabs>
          <w:tab w:val="num" w:pos="3600"/>
        </w:tabs>
        <w:ind w:left="3600" w:hanging="360"/>
      </w:pPr>
      <w:rPr>
        <w:rFonts w:ascii="Wingdings" w:hAnsi="Wingdings" w:hint="default"/>
        <w:sz w:val="20"/>
      </w:rPr>
    </w:lvl>
    <w:lvl w:ilvl="5" w:tplc="22EAE6B8" w:tentative="1">
      <w:start w:val="1"/>
      <w:numFmt w:val="bullet"/>
      <w:lvlText w:val=""/>
      <w:lvlJc w:val="left"/>
      <w:pPr>
        <w:tabs>
          <w:tab w:val="num" w:pos="4320"/>
        </w:tabs>
        <w:ind w:left="4320" w:hanging="360"/>
      </w:pPr>
      <w:rPr>
        <w:rFonts w:ascii="Wingdings" w:hAnsi="Wingdings" w:hint="default"/>
        <w:sz w:val="20"/>
      </w:rPr>
    </w:lvl>
    <w:lvl w:ilvl="6" w:tplc="BE06993E" w:tentative="1">
      <w:start w:val="1"/>
      <w:numFmt w:val="bullet"/>
      <w:lvlText w:val=""/>
      <w:lvlJc w:val="left"/>
      <w:pPr>
        <w:tabs>
          <w:tab w:val="num" w:pos="5040"/>
        </w:tabs>
        <w:ind w:left="5040" w:hanging="360"/>
      </w:pPr>
      <w:rPr>
        <w:rFonts w:ascii="Wingdings" w:hAnsi="Wingdings" w:hint="default"/>
        <w:sz w:val="20"/>
      </w:rPr>
    </w:lvl>
    <w:lvl w:ilvl="7" w:tplc="6E36AE4C" w:tentative="1">
      <w:start w:val="1"/>
      <w:numFmt w:val="bullet"/>
      <w:lvlText w:val=""/>
      <w:lvlJc w:val="left"/>
      <w:pPr>
        <w:tabs>
          <w:tab w:val="num" w:pos="5760"/>
        </w:tabs>
        <w:ind w:left="5760" w:hanging="360"/>
      </w:pPr>
      <w:rPr>
        <w:rFonts w:ascii="Wingdings" w:hAnsi="Wingdings" w:hint="default"/>
        <w:sz w:val="20"/>
      </w:rPr>
    </w:lvl>
    <w:lvl w:ilvl="8" w:tplc="31DC2B1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D56B9"/>
    <w:multiLevelType w:val="hybridMultilevel"/>
    <w:tmpl w:val="765E8D86"/>
    <w:lvl w:ilvl="0" w:tplc="4162D4E2">
      <w:start w:val="1"/>
      <w:numFmt w:val="bullet"/>
      <w:lvlText w:val=""/>
      <w:lvlJc w:val="left"/>
      <w:pPr>
        <w:ind w:left="720" w:hanging="360"/>
      </w:pPr>
      <w:rPr>
        <w:rFonts w:ascii="Symbol" w:hAnsi="Symbol" w:hint="default"/>
        <w:sz w:val="20"/>
        <w:szCs w:val="20"/>
      </w:rPr>
    </w:lvl>
    <w:lvl w:ilvl="1" w:tplc="D0225B1A">
      <w:start w:val="1"/>
      <w:numFmt w:val="bullet"/>
      <w:lvlText w:val="●"/>
      <w:lvlJc w:val="left"/>
      <w:pPr>
        <w:ind w:left="1440" w:hanging="360"/>
      </w:pPr>
      <w:rPr>
        <w:rFonts w:ascii="Noto Sans Symbols" w:eastAsia="Noto Sans Symbols" w:hAnsi="Noto Sans Symbols" w:cs="Noto Sans Symbols"/>
        <w:sz w:val="20"/>
        <w:szCs w:val="20"/>
      </w:rPr>
    </w:lvl>
    <w:lvl w:ilvl="2" w:tplc="6F882852">
      <w:start w:val="1"/>
      <w:numFmt w:val="bullet"/>
      <w:lvlText w:val="●"/>
      <w:lvlJc w:val="left"/>
      <w:pPr>
        <w:ind w:left="2160" w:hanging="360"/>
      </w:pPr>
      <w:rPr>
        <w:rFonts w:ascii="Noto Sans Symbols" w:eastAsia="Noto Sans Symbols" w:hAnsi="Noto Sans Symbols" w:cs="Noto Sans Symbols"/>
        <w:sz w:val="20"/>
        <w:szCs w:val="20"/>
      </w:rPr>
    </w:lvl>
    <w:lvl w:ilvl="3" w:tplc="1F929412">
      <w:start w:val="1"/>
      <w:numFmt w:val="bullet"/>
      <w:lvlText w:val="●"/>
      <w:lvlJc w:val="left"/>
      <w:pPr>
        <w:ind w:left="2880" w:hanging="360"/>
      </w:pPr>
      <w:rPr>
        <w:rFonts w:ascii="Noto Sans Symbols" w:eastAsia="Noto Sans Symbols" w:hAnsi="Noto Sans Symbols" w:cs="Noto Sans Symbols"/>
        <w:sz w:val="20"/>
        <w:szCs w:val="20"/>
      </w:rPr>
    </w:lvl>
    <w:lvl w:ilvl="4" w:tplc="08260D34">
      <w:start w:val="1"/>
      <w:numFmt w:val="bullet"/>
      <w:lvlText w:val="●"/>
      <w:lvlJc w:val="left"/>
      <w:pPr>
        <w:ind w:left="3600" w:hanging="360"/>
      </w:pPr>
      <w:rPr>
        <w:rFonts w:ascii="Noto Sans Symbols" w:eastAsia="Noto Sans Symbols" w:hAnsi="Noto Sans Symbols" w:cs="Noto Sans Symbols"/>
        <w:sz w:val="20"/>
        <w:szCs w:val="20"/>
      </w:rPr>
    </w:lvl>
    <w:lvl w:ilvl="5" w:tplc="F580CE4E">
      <w:start w:val="1"/>
      <w:numFmt w:val="bullet"/>
      <w:lvlText w:val="●"/>
      <w:lvlJc w:val="left"/>
      <w:pPr>
        <w:ind w:left="4320" w:hanging="360"/>
      </w:pPr>
      <w:rPr>
        <w:rFonts w:ascii="Noto Sans Symbols" w:eastAsia="Noto Sans Symbols" w:hAnsi="Noto Sans Symbols" w:cs="Noto Sans Symbols"/>
        <w:sz w:val="20"/>
        <w:szCs w:val="20"/>
      </w:rPr>
    </w:lvl>
    <w:lvl w:ilvl="6" w:tplc="1A800CE8">
      <w:start w:val="1"/>
      <w:numFmt w:val="bullet"/>
      <w:lvlText w:val="●"/>
      <w:lvlJc w:val="left"/>
      <w:pPr>
        <w:ind w:left="5040" w:hanging="360"/>
      </w:pPr>
      <w:rPr>
        <w:rFonts w:ascii="Noto Sans Symbols" w:eastAsia="Noto Sans Symbols" w:hAnsi="Noto Sans Symbols" w:cs="Noto Sans Symbols"/>
        <w:sz w:val="20"/>
        <w:szCs w:val="20"/>
      </w:rPr>
    </w:lvl>
    <w:lvl w:ilvl="7" w:tplc="9C026A86">
      <w:start w:val="1"/>
      <w:numFmt w:val="bullet"/>
      <w:lvlText w:val="●"/>
      <w:lvlJc w:val="left"/>
      <w:pPr>
        <w:ind w:left="5760" w:hanging="360"/>
      </w:pPr>
      <w:rPr>
        <w:rFonts w:ascii="Noto Sans Symbols" w:eastAsia="Noto Sans Symbols" w:hAnsi="Noto Sans Symbols" w:cs="Noto Sans Symbols"/>
        <w:sz w:val="20"/>
        <w:szCs w:val="20"/>
      </w:rPr>
    </w:lvl>
    <w:lvl w:ilvl="8" w:tplc="EF46F08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261896"/>
    <w:multiLevelType w:val="hybridMultilevel"/>
    <w:tmpl w:val="F39897C4"/>
    <w:lvl w:ilvl="0" w:tplc="3F0ADA7C">
      <w:start w:val="1"/>
      <w:numFmt w:val="bullet"/>
      <w:lvlText w:val=""/>
      <w:lvlJc w:val="left"/>
      <w:pPr>
        <w:tabs>
          <w:tab w:val="num" w:pos="720"/>
        </w:tabs>
        <w:ind w:left="720" w:hanging="360"/>
      </w:pPr>
      <w:rPr>
        <w:rFonts w:ascii="Symbol" w:hAnsi="Symbol" w:hint="default"/>
        <w:sz w:val="20"/>
      </w:rPr>
    </w:lvl>
    <w:lvl w:ilvl="1" w:tplc="7836151E" w:tentative="1">
      <w:start w:val="1"/>
      <w:numFmt w:val="bullet"/>
      <w:lvlText w:val="o"/>
      <w:lvlJc w:val="left"/>
      <w:pPr>
        <w:tabs>
          <w:tab w:val="num" w:pos="1440"/>
        </w:tabs>
        <w:ind w:left="1440" w:hanging="360"/>
      </w:pPr>
      <w:rPr>
        <w:rFonts w:ascii="Courier New" w:hAnsi="Courier New" w:hint="default"/>
        <w:sz w:val="20"/>
      </w:rPr>
    </w:lvl>
    <w:lvl w:ilvl="2" w:tplc="A60A3956" w:tentative="1">
      <w:start w:val="1"/>
      <w:numFmt w:val="bullet"/>
      <w:lvlText w:val=""/>
      <w:lvlJc w:val="left"/>
      <w:pPr>
        <w:tabs>
          <w:tab w:val="num" w:pos="2160"/>
        </w:tabs>
        <w:ind w:left="2160" w:hanging="360"/>
      </w:pPr>
      <w:rPr>
        <w:rFonts w:ascii="Wingdings" w:hAnsi="Wingdings" w:hint="default"/>
        <w:sz w:val="20"/>
      </w:rPr>
    </w:lvl>
    <w:lvl w:ilvl="3" w:tplc="04D00270" w:tentative="1">
      <w:start w:val="1"/>
      <w:numFmt w:val="bullet"/>
      <w:lvlText w:val=""/>
      <w:lvlJc w:val="left"/>
      <w:pPr>
        <w:tabs>
          <w:tab w:val="num" w:pos="2880"/>
        </w:tabs>
        <w:ind w:left="2880" w:hanging="360"/>
      </w:pPr>
      <w:rPr>
        <w:rFonts w:ascii="Wingdings" w:hAnsi="Wingdings" w:hint="default"/>
        <w:sz w:val="20"/>
      </w:rPr>
    </w:lvl>
    <w:lvl w:ilvl="4" w:tplc="F9526694" w:tentative="1">
      <w:start w:val="1"/>
      <w:numFmt w:val="bullet"/>
      <w:lvlText w:val=""/>
      <w:lvlJc w:val="left"/>
      <w:pPr>
        <w:tabs>
          <w:tab w:val="num" w:pos="3600"/>
        </w:tabs>
        <w:ind w:left="3600" w:hanging="360"/>
      </w:pPr>
      <w:rPr>
        <w:rFonts w:ascii="Wingdings" w:hAnsi="Wingdings" w:hint="default"/>
        <w:sz w:val="20"/>
      </w:rPr>
    </w:lvl>
    <w:lvl w:ilvl="5" w:tplc="C254A804" w:tentative="1">
      <w:start w:val="1"/>
      <w:numFmt w:val="bullet"/>
      <w:lvlText w:val=""/>
      <w:lvlJc w:val="left"/>
      <w:pPr>
        <w:tabs>
          <w:tab w:val="num" w:pos="4320"/>
        </w:tabs>
        <w:ind w:left="4320" w:hanging="360"/>
      </w:pPr>
      <w:rPr>
        <w:rFonts w:ascii="Wingdings" w:hAnsi="Wingdings" w:hint="default"/>
        <w:sz w:val="20"/>
      </w:rPr>
    </w:lvl>
    <w:lvl w:ilvl="6" w:tplc="55D40F08" w:tentative="1">
      <w:start w:val="1"/>
      <w:numFmt w:val="bullet"/>
      <w:lvlText w:val=""/>
      <w:lvlJc w:val="left"/>
      <w:pPr>
        <w:tabs>
          <w:tab w:val="num" w:pos="5040"/>
        </w:tabs>
        <w:ind w:left="5040" w:hanging="360"/>
      </w:pPr>
      <w:rPr>
        <w:rFonts w:ascii="Wingdings" w:hAnsi="Wingdings" w:hint="default"/>
        <w:sz w:val="20"/>
      </w:rPr>
    </w:lvl>
    <w:lvl w:ilvl="7" w:tplc="EBBE86BE" w:tentative="1">
      <w:start w:val="1"/>
      <w:numFmt w:val="bullet"/>
      <w:lvlText w:val=""/>
      <w:lvlJc w:val="left"/>
      <w:pPr>
        <w:tabs>
          <w:tab w:val="num" w:pos="5760"/>
        </w:tabs>
        <w:ind w:left="5760" w:hanging="360"/>
      </w:pPr>
      <w:rPr>
        <w:rFonts w:ascii="Wingdings" w:hAnsi="Wingdings" w:hint="default"/>
        <w:sz w:val="20"/>
      </w:rPr>
    </w:lvl>
    <w:lvl w:ilvl="8" w:tplc="CFCC82B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A372C"/>
    <w:multiLevelType w:val="hybridMultilevel"/>
    <w:tmpl w:val="ADAAC752"/>
    <w:lvl w:ilvl="0" w:tplc="5E401616">
      <w:start w:val="1"/>
      <w:numFmt w:val="bullet"/>
      <w:lvlText w:val=""/>
      <w:lvlJc w:val="left"/>
      <w:pPr>
        <w:tabs>
          <w:tab w:val="num" w:pos="720"/>
        </w:tabs>
        <w:ind w:left="720" w:hanging="360"/>
      </w:pPr>
      <w:rPr>
        <w:rFonts w:ascii="Symbol" w:hAnsi="Symbol" w:hint="default"/>
        <w:sz w:val="20"/>
      </w:rPr>
    </w:lvl>
    <w:lvl w:ilvl="1" w:tplc="8CF289AE" w:tentative="1">
      <w:start w:val="1"/>
      <w:numFmt w:val="bullet"/>
      <w:lvlText w:val="o"/>
      <w:lvlJc w:val="left"/>
      <w:pPr>
        <w:tabs>
          <w:tab w:val="num" w:pos="1440"/>
        </w:tabs>
        <w:ind w:left="1440" w:hanging="360"/>
      </w:pPr>
      <w:rPr>
        <w:rFonts w:ascii="Courier New" w:hAnsi="Courier New" w:hint="default"/>
        <w:sz w:val="20"/>
      </w:rPr>
    </w:lvl>
    <w:lvl w:ilvl="2" w:tplc="7CA66F06" w:tentative="1">
      <w:start w:val="1"/>
      <w:numFmt w:val="bullet"/>
      <w:lvlText w:val=""/>
      <w:lvlJc w:val="left"/>
      <w:pPr>
        <w:tabs>
          <w:tab w:val="num" w:pos="2160"/>
        </w:tabs>
        <w:ind w:left="2160" w:hanging="360"/>
      </w:pPr>
      <w:rPr>
        <w:rFonts w:ascii="Wingdings" w:hAnsi="Wingdings" w:hint="default"/>
        <w:sz w:val="20"/>
      </w:rPr>
    </w:lvl>
    <w:lvl w:ilvl="3" w:tplc="A1B65A70" w:tentative="1">
      <w:start w:val="1"/>
      <w:numFmt w:val="bullet"/>
      <w:lvlText w:val=""/>
      <w:lvlJc w:val="left"/>
      <w:pPr>
        <w:tabs>
          <w:tab w:val="num" w:pos="2880"/>
        </w:tabs>
        <w:ind w:left="2880" w:hanging="360"/>
      </w:pPr>
      <w:rPr>
        <w:rFonts w:ascii="Wingdings" w:hAnsi="Wingdings" w:hint="default"/>
        <w:sz w:val="20"/>
      </w:rPr>
    </w:lvl>
    <w:lvl w:ilvl="4" w:tplc="F3FEE8B0" w:tentative="1">
      <w:start w:val="1"/>
      <w:numFmt w:val="bullet"/>
      <w:lvlText w:val=""/>
      <w:lvlJc w:val="left"/>
      <w:pPr>
        <w:tabs>
          <w:tab w:val="num" w:pos="3600"/>
        </w:tabs>
        <w:ind w:left="3600" w:hanging="360"/>
      </w:pPr>
      <w:rPr>
        <w:rFonts w:ascii="Wingdings" w:hAnsi="Wingdings" w:hint="default"/>
        <w:sz w:val="20"/>
      </w:rPr>
    </w:lvl>
    <w:lvl w:ilvl="5" w:tplc="2E5CDBBE" w:tentative="1">
      <w:start w:val="1"/>
      <w:numFmt w:val="bullet"/>
      <w:lvlText w:val=""/>
      <w:lvlJc w:val="left"/>
      <w:pPr>
        <w:tabs>
          <w:tab w:val="num" w:pos="4320"/>
        </w:tabs>
        <w:ind w:left="4320" w:hanging="360"/>
      </w:pPr>
      <w:rPr>
        <w:rFonts w:ascii="Wingdings" w:hAnsi="Wingdings" w:hint="default"/>
        <w:sz w:val="20"/>
      </w:rPr>
    </w:lvl>
    <w:lvl w:ilvl="6" w:tplc="C7DCE7E6" w:tentative="1">
      <w:start w:val="1"/>
      <w:numFmt w:val="bullet"/>
      <w:lvlText w:val=""/>
      <w:lvlJc w:val="left"/>
      <w:pPr>
        <w:tabs>
          <w:tab w:val="num" w:pos="5040"/>
        </w:tabs>
        <w:ind w:left="5040" w:hanging="360"/>
      </w:pPr>
      <w:rPr>
        <w:rFonts w:ascii="Wingdings" w:hAnsi="Wingdings" w:hint="default"/>
        <w:sz w:val="20"/>
      </w:rPr>
    </w:lvl>
    <w:lvl w:ilvl="7" w:tplc="E1483C1C" w:tentative="1">
      <w:start w:val="1"/>
      <w:numFmt w:val="bullet"/>
      <w:lvlText w:val=""/>
      <w:lvlJc w:val="left"/>
      <w:pPr>
        <w:tabs>
          <w:tab w:val="num" w:pos="5760"/>
        </w:tabs>
        <w:ind w:left="5760" w:hanging="360"/>
      </w:pPr>
      <w:rPr>
        <w:rFonts w:ascii="Wingdings" w:hAnsi="Wingdings" w:hint="default"/>
        <w:sz w:val="20"/>
      </w:rPr>
    </w:lvl>
    <w:lvl w:ilvl="8" w:tplc="5D1C8DF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1193C"/>
    <w:multiLevelType w:val="hybridMultilevel"/>
    <w:tmpl w:val="9DCC0716"/>
    <w:lvl w:ilvl="0" w:tplc="4162D4E2">
      <w:start w:val="1"/>
      <w:numFmt w:val="bullet"/>
      <w:lvlText w:val=""/>
      <w:lvlJc w:val="left"/>
      <w:pPr>
        <w:ind w:left="720" w:hanging="360"/>
      </w:pPr>
      <w:rPr>
        <w:rFonts w:ascii="Symbol" w:hAnsi="Symbol" w:hint="default"/>
      </w:rPr>
    </w:lvl>
    <w:lvl w:ilvl="1" w:tplc="529A6668">
      <w:start w:val="1"/>
      <w:numFmt w:val="bullet"/>
      <w:lvlText w:val="o"/>
      <w:lvlJc w:val="left"/>
      <w:pPr>
        <w:ind w:left="1440" w:hanging="360"/>
      </w:pPr>
      <w:rPr>
        <w:rFonts w:ascii="Courier New" w:eastAsia="Courier New" w:hAnsi="Courier New" w:cs="Courier New"/>
      </w:rPr>
    </w:lvl>
    <w:lvl w:ilvl="2" w:tplc="4514A6EE">
      <w:start w:val="1"/>
      <w:numFmt w:val="bullet"/>
      <w:lvlText w:val="▪"/>
      <w:lvlJc w:val="left"/>
      <w:pPr>
        <w:ind w:left="2160" w:hanging="360"/>
      </w:pPr>
      <w:rPr>
        <w:rFonts w:ascii="Noto Sans Symbols" w:eastAsia="Noto Sans Symbols" w:hAnsi="Noto Sans Symbols" w:cs="Noto Sans Symbols"/>
      </w:rPr>
    </w:lvl>
    <w:lvl w:ilvl="3" w:tplc="8960D26A">
      <w:start w:val="1"/>
      <w:numFmt w:val="bullet"/>
      <w:lvlText w:val="●"/>
      <w:lvlJc w:val="left"/>
      <w:pPr>
        <w:ind w:left="2880" w:hanging="360"/>
      </w:pPr>
      <w:rPr>
        <w:rFonts w:ascii="Noto Sans Symbols" w:eastAsia="Noto Sans Symbols" w:hAnsi="Noto Sans Symbols" w:cs="Noto Sans Symbols"/>
      </w:rPr>
    </w:lvl>
    <w:lvl w:ilvl="4" w:tplc="A792019C">
      <w:start w:val="1"/>
      <w:numFmt w:val="bullet"/>
      <w:lvlText w:val="o"/>
      <w:lvlJc w:val="left"/>
      <w:pPr>
        <w:ind w:left="3600" w:hanging="360"/>
      </w:pPr>
      <w:rPr>
        <w:rFonts w:ascii="Courier New" w:eastAsia="Courier New" w:hAnsi="Courier New" w:cs="Courier New"/>
      </w:rPr>
    </w:lvl>
    <w:lvl w:ilvl="5" w:tplc="1640F97A">
      <w:start w:val="1"/>
      <w:numFmt w:val="bullet"/>
      <w:lvlText w:val="▪"/>
      <w:lvlJc w:val="left"/>
      <w:pPr>
        <w:ind w:left="4320" w:hanging="360"/>
      </w:pPr>
      <w:rPr>
        <w:rFonts w:ascii="Noto Sans Symbols" w:eastAsia="Noto Sans Symbols" w:hAnsi="Noto Sans Symbols" w:cs="Noto Sans Symbols"/>
      </w:rPr>
    </w:lvl>
    <w:lvl w:ilvl="6" w:tplc="4A54F5AE">
      <w:start w:val="1"/>
      <w:numFmt w:val="bullet"/>
      <w:lvlText w:val="●"/>
      <w:lvlJc w:val="left"/>
      <w:pPr>
        <w:ind w:left="5040" w:hanging="360"/>
      </w:pPr>
      <w:rPr>
        <w:rFonts w:ascii="Noto Sans Symbols" w:eastAsia="Noto Sans Symbols" w:hAnsi="Noto Sans Symbols" w:cs="Noto Sans Symbols"/>
      </w:rPr>
    </w:lvl>
    <w:lvl w:ilvl="7" w:tplc="BBD8DC34">
      <w:start w:val="1"/>
      <w:numFmt w:val="bullet"/>
      <w:lvlText w:val="o"/>
      <w:lvlJc w:val="left"/>
      <w:pPr>
        <w:ind w:left="5760" w:hanging="360"/>
      </w:pPr>
      <w:rPr>
        <w:rFonts w:ascii="Courier New" w:eastAsia="Courier New" w:hAnsi="Courier New" w:cs="Courier New"/>
      </w:rPr>
    </w:lvl>
    <w:lvl w:ilvl="8" w:tplc="796203F6">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D6091D"/>
    <w:multiLevelType w:val="hybridMultilevel"/>
    <w:tmpl w:val="A0D0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D4D72"/>
    <w:multiLevelType w:val="hybridMultilevel"/>
    <w:tmpl w:val="C12892C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5A52419F"/>
    <w:multiLevelType w:val="hybridMultilevel"/>
    <w:tmpl w:val="68BA126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3" w15:restartNumberingAfterBreak="0">
    <w:nsid w:val="651821A4"/>
    <w:multiLevelType w:val="hybridMultilevel"/>
    <w:tmpl w:val="9B5A3CF2"/>
    <w:lvl w:ilvl="0" w:tplc="0809000F">
      <w:start w:val="1"/>
      <w:numFmt w:val="decimal"/>
      <w:lvlText w:val="%1."/>
      <w:lvlJc w:val="left"/>
      <w:pPr>
        <w:tabs>
          <w:tab w:val="num" w:pos="720"/>
        </w:tabs>
        <w:ind w:left="720" w:hanging="360"/>
      </w:pPr>
      <w:rPr>
        <w:rFonts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C20BA"/>
    <w:multiLevelType w:val="hybridMultilevel"/>
    <w:tmpl w:val="4AF4E8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653A3615"/>
    <w:multiLevelType w:val="hybridMultilevel"/>
    <w:tmpl w:val="1646C6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65D56DD"/>
    <w:multiLevelType w:val="multilevel"/>
    <w:tmpl w:val="12B887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AEA61D4"/>
    <w:multiLevelType w:val="hybridMultilevel"/>
    <w:tmpl w:val="9E0A8538"/>
    <w:lvl w:ilvl="0" w:tplc="E71CC268">
      <w:start w:val="1"/>
      <w:numFmt w:val="bullet"/>
      <w:lvlText w:val=""/>
      <w:lvlJc w:val="left"/>
      <w:pPr>
        <w:tabs>
          <w:tab w:val="num" w:pos="720"/>
        </w:tabs>
        <w:ind w:left="720" w:hanging="360"/>
      </w:pPr>
      <w:rPr>
        <w:rFonts w:ascii="Symbol" w:hAnsi="Symbol" w:hint="default"/>
        <w:sz w:val="20"/>
      </w:rPr>
    </w:lvl>
    <w:lvl w:ilvl="1" w:tplc="B0C4C2AE" w:tentative="1">
      <w:start w:val="1"/>
      <w:numFmt w:val="bullet"/>
      <w:lvlText w:val="o"/>
      <w:lvlJc w:val="left"/>
      <w:pPr>
        <w:tabs>
          <w:tab w:val="num" w:pos="1440"/>
        </w:tabs>
        <w:ind w:left="1440" w:hanging="360"/>
      </w:pPr>
      <w:rPr>
        <w:rFonts w:ascii="Courier New" w:hAnsi="Courier New" w:hint="default"/>
        <w:sz w:val="20"/>
      </w:rPr>
    </w:lvl>
    <w:lvl w:ilvl="2" w:tplc="079C376E" w:tentative="1">
      <w:start w:val="1"/>
      <w:numFmt w:val="bullet"/>
      <w:lvlText w:val=""/>
      <w:lvlJc w:val="left"/>
      <w:pPr>
        <w:tabs>
          <w:tab w:val="num" w:pos="2160"/>
        </w:tabs>
        <w:ind w:left="2160" w:hanging="360"/>
      </w:pPr>
      <w:rPr>
        <w:rFonts w:ascii="Wingdings" w:hAnsi="Wingdings" w:hint="default"/>
        <w:sz w:val="20"/>
      </w:rPr>
    </w:lvl>
    <w:lvl w:ilvl="3" w:tplc="BE4AAA88" w:tentative="1">
      <w:start w:val="1"/>
      <w:numFmt w:val="bullet"/>
      <w:lvlText w:val=""/>
      <w:lvlJc w:val="left"/>
      <w:pPr>
        <w:tabs>
          <w:tab w:val="num" w:pos="2880"/>
        </w:tabs>
        <w:ind w:left="2880" w:hanging="360"/>
      </w:pPr>
      <w:rPr>
        <w:rFonts w:ascii="Wingdings" w:hAnsi="Wingdings" w:hint="default"/>
        <w:sz w:val="20"/>
      </w:rPr>
    </w:lvl>
    <w:lvl w:ilvl="4" w:tplc="BF0EFB0E" w:tentative="1">
      <w:start w:val="1"/>
      <w:numFmt w:val="bullet"/>
      <w:lvlText w:val=""/>
      <w:lvlJc w:val="left"/>
      <w:pPr>
        <w:tabs>
          <w:tab w:val="num" w:pos="3600"/>
        </w:tabs>
        <w:ind w:left="3600" w:hanging="360"/>
      </w:pPr>
      <w:rPr>
        <w:rFonts w:ascii="Wingdings" w:hAnsi="Wingdings" w:hint="default"/>
        <w:sz w:val="20"/>
      </w:rPr>
    </w:lvl>
    <w:lvl w:ilvl="5" w:tplc="0368ED0E" w:tentative="1">
      <w:start w:val="1"/>
      <w:numFmt w:val="bullet"/>
      <w:lvlText w:val=""/>
      <w:lvlJc w:val="left"/>
      <w:pPr>
        <w:tabs>
          <w:tab w:val="num" w:pos="4320"/>
        </w:tabs>
        <w:ind w:left="4320" w:hanging="360"/>
      </w:pPr>
      <w:rPr>
        <w:rFonts w:ascii="Wingdings" w:hAnsi="Wingdings" w:hint="default"/>
        <w:sz w:val="20"/>
      </w:rPr>
    </w:lvl>
    <w:lvl w:ilvl="6" w:tplc="EB863C7E" w:tentative="1">
      <w:start w:val="1"/>
      <w:numFmt w:val="bullet"/>
      <w:lvlText w:val=""/>
      <w:lvlJc w:val="left"/>
      <w:pPr>
        <w:tabs>
          <w:tab w:val="num" w:pos="5040"/>
        </w:tabs>
        <w:ind w:left="5040" w:hanging="360"/>
      </w:pPr>
      <w:rPr>
        <w:rFonts w:ascii="Wingdings" w:hAnsi="Wingdings" w:hint="default"/>
        <w:sz w:val="20"/>
      </w:rPr>
    </w:lvl>
    <w:lvl w:ilvl="7" w:tplc="22D0E094" w:tentative="1">
      <w:start w:val="1"/>
      <w:numFmt w:val="bullet"/>
      <w:lvlText w:val=""/>
      <w:lvlJc w:val="left"/>
      <w:pPr>
        <w:tabs>
          <w:tab w:val="num" w:pos="5760"/>
        </w:tabs>
        <w:ind w:left="5760" w:hanging="360"/>
      </w:pPr>
      <w:rPr>
        <w:rFonts w:ascii="Wingdings" w:hAnsi="Wingdings" w:hint="default"/>
        <w:sz w:val="20"/>
      </w:rPr>
    </w:lvl>
    <w:lvl w:ilvl="8" w:tplc="305A59F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8685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9" w15:restartNumberingAfterBreak="0">
    <w:nsid w:val="7266094F"/>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0" w15:restartNumberingAfterBreak="0">
    <w:nsid w:val="7643309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36"/>
  </w:num>
  <w:num w:numId="2">
    <w:abstractNumId w:val="13"/>
  </w:num>
  <w:num w:numId="3">
    <w:abstractNumId w:val="0"/>
  </w:num>
  <w:num w:numId="4">
    <w:abstractNumId w:val="8"/>
  </w:num>
  <w:num w:numId="5">
    <w:abstractNumId w:val="2"/>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4"/>
  </w:num>
  <w:num w:numId="11">
    <w:abstractNumId w:val="9"/>
  </w:num>
  <w:num w:numId="12">
    <w:abstractNumId w:val="5"/>
  </w:num>
  <w:num w:numId="13">
    <w:abstractNumId w:val="27"/>
  </w:num>
  <w:num w:numId="14">
    <w:abstractNumId w:val="28"/>
  </w:num>
  <w:num w:numId="15">
    <w:abstractNumId w:val="25"/>
  </w:num>
  <w:num w:numId="16">
    <w:abstractNumId w:val="19"/>
  </w:num>
  <w:num w:numId="17">
    <w:abstractNumId w:val="37"/>
  </w:num>
  <w:num w:numId="18">
    <w:abstractNumId w:val="4"/>
  </w:num>
  <w:num w:numId="19">
    <w:abstractNumId w:val="16"/>
  </w:num>
  <w:num w:numId="20">
    <w:abstractNumId w:val="40"/>
  </w:num>
  <w:num w:numId="21">
    <w:abstractNumId w:val="12"/>
  </w:num>
  <w:num w:numId="22">
    <w:abstractNumId w:val="38"/>
  </w:num>
  <w:num w:numId="23">
    <w:abstractNumId w:val="3"/>
  </w:num>
  <w:num w:numId="24">
    <w:abstractNumId w:val="39"/>
  </w:num>
  <w:num w:numId="25">
    <w:abstractNumId w:val="17"/>
  </w:num>
  <w:num w:numId="26">
    <w:abstractNumId w:val="29"/>
  </w:num>
  <w:num w:numId="27">
    <w:abstractNumId w:val="26"/>
  </w:num>
  <w:num w:numId="28">
    <w:abstractNumId w:val="22"/>
  </w:num>
  <w:num w:numId="29">
    <w:abstractNumId w:val="15"/>
  </w:num>
  <w:num w:numId="30">
    <w:abstractNumId w:val="18"/>
  </w:num>
  <w:num w:numId="31">
    <w:abstractNumId w:val="32"/>
  </w:num>
  <w:num w:numId="32">
    <w:abstractNumId w:val="11"/>
  </w:num>
  <w:num w:numId="33">
    <w:abstractNumId w:val="7"/>
  </w:num>
  <w:num w:numId="34">
    <w:abstractNumId w:val="35"/>
  </w:num>
  <w:num w:numId="35">
    <w:abstractNumId w:val="6"/>
  </w:num>
  <w:num w:numId="36">
    <w:abstractNumId w:val="23"/>
  </w:num>
  <w:num w:numId="37">
    <w:abstractNumId w:val="30"/>
  </w:num>
  <w:num w:numId="38">
    <w:abstractNumId w:val="31"/>
  </w:num>
  <w:num w:numId="39">
    <w:abstractNumId w:val="14"/>
  </w:num>
  <w:num w:numId="40">
    <w:abstractNumId w:val="33"/>
  </w:num>
  <w:num w:numId="4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CCE"/>
    <w:rsid w:val="00001879"/>
    <w:rsid w:val="00011A88"/>
    <w:rsid w:val="000122CD"/>
    <w:rsid w:val="00013A6E"/>
    <w:rsid w:val="000158CD"/>
    <w:rsid w:val="00020D7C"/>
    <w:rsid w:val="0002203B"/>
    <w:rsid w:val="00023913"/>
    <w:rsid w:val="00025F7D"/>
    <w:rsid w:val="00030534"/>
    <w:rsid w:val="00030ABD"/>
    <w:rsid w:val="00031F36"/>
    <w:rsid w:val="000442BD"/>
    <w:rsid w:val="000467DC"/>
    <w:rsid w:val="00051E2E"/>
    <w:rsid w:val="00052A23"/>
    <w:rsid w:val="00053503"/>
    <w:rsid w:val="0005374A"/>
    <w:rsid w:val="00057100"/>
    <w:rsid w:val="000619A2"/>
    <w:rsid w:val="00062123"/>
    <w:rsid w:val="00062D71"/>
    <w:rsid w:val="00066B1C"/>
    <w:rsid w:val="0007258F"/>
    <w:rsid w:val="00074179"/>
    <w:rsid w:val="00083A73"/>
    <w:rsid w:val="000907E7"/>
    <w:rsid w:val="0009122A"/>
    <w:rsid w:val="00095901"/>
    <w:rsid w:val="0009595C"/>
    <w:rsid w:val="000A10F4"/>
    <w:rsid w:val="000B3DE0"/>
    <w:rsid w:val="000B4A3E"/>
    <w:rsid w:val="000B6A1C"/>
    <w:rsid w:val="000C59B0"/>
    <w:rsid w:val="000C69E8"/>
    <w:rsid w:val="000C7120"/>
    <w:rsid w:val="000D0F26"/>
    <w:rsid w:val="000D1D30"/>
    <w:rsid w:val="000D4433"/>
    <w:rsid w:val="000D5697"/>
    <w:rsid w:val="000E3350"/>
    <w:rsid w:val="000E41D3"/>
    <w:rsid w:val="000E4B9B"/>
    <w:rsid w:val="000F1A98"/>
    <w:rsid w:val="000F22D0"/>
    <w:rsid w:val="000F5338"/>
    <w:rsid w:val="000F73F3"/>
    <w:rsid w:val="00103E77"/>
    <w:rsid w:val="00104447"/>
    <w:rsid w:val="00110A02"/>
    <w:rsid w:val="00113E8C"/>
    <w:rsid w:val="0011494F"/>
    <w:rsid w:val="00121C6C"/>
    <w:rsid w:val="00124561"/>
    <w:rsid w:val="001321D2"/>
    <w:rsid w:val="00133075"/>
    <w:rsid w:val="001438CE"/>
    <w:rsid w:val="00147214"/>
    <w:rsid w:val="00152A3A"/>
    <w:rsid w:val="001540AB"/>
    <w:rsid w:val="00155ECC"/>
    <w:rsid w:val="001615DF"/>
    <w:rsid w:val="00161A13"/>
    <w:rsid w:val="00161B9C"/>
    <w:rsid w:val="00171F6B"/>
    <w:rsid w:val="00174104"/>
    <w:rsid w:val="001747E2"/>
    <w:rsid w:val="00175225"/>
    <w:rsid w:val="00176EB9"/>
    <w:rsid w:val="00190C3A"/>
    <w:rsid w:val="00191D37"/>
    <w:rsid w:val="00193273"/>
    <w:rsid w:val="00196306"/>
    <w:rsid w:val="00197384"/>
    <w:rsid w:val="001A386F"/>
    <w:rsid w:val="001A3A04"/>
    <w:rsid w:val="001A7A95"/>
    <w:rsid w:val="001B2AE2"/>
    <w:rsid w:val="001B4452"/>
    <w:rsid w:val="001B5228"/>
    <w:rsid w:val="001B5C15"/>
    <w:rsid w:val="001B6E2D"/>
    <w:rsid w:val="001B796F"/>
    <w:rsid w:val="001C4E9C"/>
    <w:rsid w:val="001C55FC"/>
    <w:rsid w:val="001C5A63"/>
    <w:rsid w:val="001C5EB6"/>
    <w:rsid w:val="001D09EC"/>
    <w:rsid w:val="001D5770"/>
    <w:rsid w:val="001E3581"/>
    <w:rsid w:val="001F4171"/>
    <w:rsid w:val="001F6CCA"/>
    <w:rsid w:val="00202850"/>
    <w:rsid w:val="00203ACA"/>
    <w:rsid w:val="00203EC9"/>
    <w:rsid w:val="00206D24"/>
    <w:rsid w:val="00207078"/>
    <w:rsid w:val="00210823"/>
    <w:rsid w:val="00210E6D"/>
    <w:rsid w:val="002113CF"/>
    <w:rsid w:val="00214378"/>
    <w:rsid w:val="00214713"/>
    <w:rsid w:val="0022255C"/>
    <w:rsid w:val="0022489D"/>
    <w:rsid w:val="002262F3"/>
    <w:rsid w:val="00230559"/>
    <w:rsid w:val="002332F8"/>
    <w:rsid w:val="002349FF"/>
    <w:rsid w:val="00234F75"/>
    <w:rsid w:val="00236EC3"/>
    <w:rsid w:val="00240F4B"/>
    <w:rsid w:val="0024529E"/>
    <w:rsid w:val="00256E7F"/>
    <w:rsid w:val="002575C5"/>
    <w:rsid w:val="002634E2"/>
    <w:rsid w:val="0026619E"/>
    <w:rsid w:val="0027230F"/>
    <w:rsid w:val="0027252F"/>
    <w:rsid w:val="00273718"/>
    <w:rsid w:val="002765D3"/>
    <w:rsid w:val="0027770D"/>
    <w:rsid w:val="00282083"/>
    <w:rsid w:val="002839B5"/>
    <w:rsid w:val="00285DB2"/>
    <w:rsid w:val="002861BA"/>
    <w:rsid w:val="00287788"/>
    <w:rsid w:val="00292DED"/>
    <w:rsid w:val="00292F02"/>
    <w:rsid w:val="00297296"/>
    <w:rsid w:val="002A28F7"/>
    <w:rsid w:val="002A3153"/>
    <w:rsid w:val="002A5CDC"/>
    <w:rsid w:val="002B2775"/>
    <w:rsid w:val="002C3AA4"/>
    <w:rsid w:val="002C7C84"/>
    <w:rsid w:val="002D4B69"/>
    <w:rsid w:val="002E463F"/>
    <w:rsid w:val="002E4E9A"/>
    <w:rsid w:val="002E508B"/>
    <w:rsid w:val="002E5F9F"/>
    <w:rsid w:val="002E7368"/>
    <w:rsid w:val="002E7849"/>
    <w:rsid w:val="002F15EE"/>
    <w:rsid w:val="002F6A4F"/>
    <w:rsid w:val="002F7128"/>
    <w:rsid w:val="002F7BBA"/>
    <w:rsid w:val="00300F99"/>
    <w:rsid w:val="00311389"/>
    <w:rsid w:val="003154AC"/>
    <w:rsid w:val="00316DD9"/>
    <w:rsid w:val="00323776"/>
    <w:rsid w:val="00325D84"/>
    <w:rsid w:val="0034222D"/>
    <w:rsid w:val="00343D3D"/>
    <w:rsid w:val="00350234"/>
    <w:rsid w:val="00361752"/>
    <w:rsid w:val="00361FE6"/>
    <w:rsid w:val="00370B7A"/>
    <w:rsid w:val="00374981"/>
    <w:rsid w:val="003774FC"/>
    <w:rsid w:val="003777D0"/>
    <w:rsid w:val="003810D8"/>
    <w:rsid w:val="003853A4"/>
    <w:rsid w:val="00391987"/>
    <w:rsid w:val="00394CBF"/>
    <w:rsid w:val="003A01C4"/>
    <w:rsid w:val="003A1CC2"/>
    <w:rsid w:val="003B0ED0"/>
    <w:rsid w:val="003C60B5"/>
    <w:rsid w:val="003D1EFE"/>
    <w:rsid w:val="003D764C"/>
    <w:rsid w:val="003E129B"/>
    <w:rsid w:val="003E1329"/>
    <w:rsid w:val="003E4B03"/>
    <w:rsid w:val="003F4CCE"/>
    <w:rsid w:val="003F63E0"/>
    <w:rsid w:val="003F751E"/>
    <w:rsid w:val="00407032"/>
    <w:rsid w:val="00416220"/>
    <w:rsid w:val="004205D8"/>
    <w:rsid w:val="00421F3D"/>
    <w:rsid w:val="004242C5"/>
    <w:rsid w:val="00424503"/>
    <w:rsid w:val="0043261E"/>
    <w:rsid w:val="004339FB"/>
    <w:rsid w:val="00436282"/>
    <w:rsid w:val="00445577"/>
    <w:rsid w:val="00445E79"/>
    <w:rsid w:val="00446DAF"/>
    <w:rsid w:val="004509BE"/>
    <w:rsid w:val="004572EE"/>
    <w:rsid w:val="0046198F"/>
    <w:rsid w:val="00467BC5"/>
    <w:rsid w:val="00470223"/>
    <w:rsid w:val="00471D8E"/>
    <w:rsid w:val="00471FEE"/>
    <w:rsid w:val="004726CF"/>
    <w:rsid w:val="00474B4E"/>
    <w:rsid w:val="00485871"/>
    <w:rsid w:val="004866AD"/>
    <w:rsid w:val="004913DF"/>
    <w:rsid w:val="004A25DF"/>
    <w:rsid w:val="004A2F22"/>
    <w:rsid w:val="004B19E5"/>
    <w:rsid w:val="004B4394"/>
    <w:rsid w:val="004B6B92"/>
    <w:rsid w:val="004B7229"/>
    <w:rsid w:val="004C41B7"/>
    <w:rsid w:val="004D0B5A"/>
    <w:rsid w:val="004D13A3"/>
    <w:rsid w:val="004E1EDC"/>
    <w:rsid w:val="004E4411"/>
    <w:rsid w:val="004E6CD9"/>
    <w:rsid w:val="004F0C0E"/>
    <w:rsid w:val="004F1B8B"/>
    <w:rsid w:val="004F20E3"/>
    <w:rsid w:val="004F211A"/>
    <w:rsid w:val="004F3159"/>
    <w:rsid w:val="004F4AEF"/>
    <w:rsid w:val="004F59F7"/>
    <w:rsid w:val="004F70A9"/>
    <w:rsid w:val="00503D57"/>
    <w:rsid w:val="00504C61"/>
    <w:rsid w:val="005105D3"/>
    <w:rsid w:val="00510DE9"/>
    <w:rsid w:val="00524818"/>
    <w:rsid w:val="0052566B"/>
    <w:rsid w:val="00533907"/>
    <w:rsid w:val="0053501A"/>
    <w:rsid w:val="00536E0B"/>
    <w:rsid w:val="0054202C"/>
    <w:rsid w:val="00550E2B"/>
    <w:rsid w:val="00553024"/>
    <w:rsid w:val="005535E5"/>
    <w:rsid w:val="00553E4E"/>
    <w:rsid w:val="005552BF"/>
    <w:rsid w:val="00560451"/>
    <w:rsid w:val="00560D4A"/>
    <w:rsid w:val="00562261"/>
    <w:rsid w:val="0056283E"/>
    <w:rsid w:val="00563213"/>
    <w:rsid w:val="0056463A"/>
    <w:rsid w:val="00566C31"/>
    <w:rsid w:val="005708E1"/>
    <w:rsid w:val="00570F0B"/>
    <w:rsid w:val="0057250B"/>
    <w:rsid w:val="00574294"/>
    <w:rsid w:val="005749C5"/>
    <w:rsid w:val="0057670A"/>
    <w:rsid w:val="00581D79"/>
    <w:rsid w:val="00585490"/>
    <w:rsid w:val="005905B1"/>
    <w:rsid w:val="005914F1"/>
    <w:rsid w:val="005936BD"/>
    <w:rsid w:val="00593DAD"/>
    <w:rsid w:val="00593F79"/>
    <w:rsid w:val="0059494A"/>
    <w:rsid w:val="005A07FF"/>
    <w:rsid w:val="005A4AE2"/>
    <w:rsid w:val="005A6080"/>
    <w:rsid w:val="005A65F5"/>
    <w:rsid w:val="005A67AA"/>
    <w:rsid w:val="005A6DE5"/>
    <w:rsid w:val="005A7D82"/>
    <w:rsid w:val="005B0CFD"/>
    <w:rsid w:val="005B1536"/>
    <w:rsid w:val="005B2FD4"/>
    <w:rsid w:val="005B7504"/>
    <w:rsid w:val="005C0B41"/>
    <w:rsid w:val="005C1447"/>
    <w:rsid w:val="005C1770"/>
    <w:rsid w:val="005C2466"/>
    <w:rsid w:val="005C6416"/>
    <w:rsid w:val="005C657D"/>
    <w:rsid w:val="005D05CE"/>
    <w:rsid w:val="005D252F"/>
    <w:rsid w:val="005D380A"/>
    <w:rsid w:val="005D415A"/>
    <w:rsid w:val="005D5EFE"/>
    <w:rsid w:val="005E3379"/>
    <w:rsid w:val="005E46B8"/>
    <w:rsid w:val="005E5B37"/>
    <w:rsid w:val="005F107C"/>
    <w:rsid w:val="005F1D95"/>
    <w:rsid w:val="005F58EF"/>
    <w:rsid w:val="00602008"/>
    <w:rsid w:val="0060702F"/>
    <w:rsid w:val="006108B3"/>
    <w:rsid w:val="00611F91"/>
    <w:rsid w:val="006142F7"/>
    <w:rsid w:val="006155C4"/>
    <w:rsid w:val="0061685A"/>
    <w:rsid w:val="006237FB"/>
    <w:rsid w:val="006248B1"/>
    <w:rsid w:val="00624BC7"/>
    <w:rsid w:val="00626DD2"/>
    <w:rsid w:val="00633E4E"/>
    <w:rsid w:val="00635D57"/>
    <w:rsid w:val="006411A4"/>
    <w:rsid w:val="006418B2"/>
    <w:rsid w:val="00642404"/>
    <w:rsid w:val="006429B3"/>
    <w:rsid w:val="00647EFA"/>
    <w:rsid w:val="0065006D"/>
    <w:rsid w:val="00652973"/>
    <w:rsid w:val="0065342B"/>
    <w:rsid w:val="00655317"/>
    <w:rsid w:val="006558CA"/>
    <w:rsid w:val="00657E79"/>
    <w:rsid w:val="006606F5"/>
    <w:rsid w:val="00660708"/>
    <w:rsid w:val="0067185E"/>
    <w:rsid w:val="00671B64"/>
    <w:rsid w:val="00671D5B"/>
    <w:rsid w:val="006775FA"/>
    <w:rsid w:val="006814D7"/>
    <w:rsid w:val="0068544D"/>
    <w:rsid w:val="00691D14"/>
    <w:rsid w:val="006944FE"/>
    <w:rsid w:val="00695D08"/>
    <w:rsid w:val="00695DA5"/>
    <w:rsid w:val="006A1AF6"/>
    <w:rsid w:val="006A27AA"/>
    <w:rsid w:val="006A3602"/>
    <w:rsid w:val="006A53BC"/>
    <w:rsid w:val="006B1F9F"/>
    <w:rsid w:val="006C382D"/>
    <w:rsid w:val="006D1162"/>
    <w:rsid w:val="006D67EB"/>
    <w:rsid w:val="006E0B7C"/>
    <w:rsid w:val="006E22B1"/>
    <w:rsid w:val="006E50A1"/>
    <w:rsid w:val="006E5774"/>
    <w:rsid w:val="006E7F39"/>
    <w:rsid w:val="006F1F96"/>
    <w:rsid w:val="006F6DC9"/>
    <w:rsid w:val="00700337"/>
    <w:rsid w:val="00700B01"/>
    <w:rsid w:val="00702C05"/>
    <w:rsid w:val="00702EBF"/>
    <w:rsid w:val="00705BA4"/>
    <w:rsid w:val="00713414"/>
    <w:rsid w:val="00715880"/>
    <w:rsid w:val="0072250C"/>
    <w:rsid w:val="00730350"/>
    <w:rsid w:val="00730EF3"/>
    <w:rsid w:val="0073516C"/>
    <w:rsid w:val="007403F5"/>
    <w:rsid w:val="00740A19"/>
    <w:rsid w:val="007426B3"/>
    <w:rsid w:val="00743353"/>
    <w:rsid w:val="00745C9F"/>
    <w:rsid w:val="00747CD7"/>
    <w:rsid w:val="00750509"/>
    <w:rsid w:val="0075080B"/>
    <w:rsid w:val="0075096B"/>
    <w:rsid w:val="00751648"/>
    <w:rsid w:val="00760615"/>
    <w:rsid w:val="0076231A"/>
    <w:rsid w:val="00763CF6"/>
    <w:rsid w:val="00764D03"/>
    <w:rsid w:val="00765E95"/>
    <w:rsid w:val="00766306"/>
    <w:rsid w:val="00774F55"/>
    <w:rsid w:val="00775D8A"/>
    <w:rsid w:val="0077659E"/>
    <w:rsid w:val="00777AD4"/>
    <w:rsid w:val="00780950"/>
    <w:rsid w:val="007809EF"/>
    <w:rsid w:val="00780FBE"/>
    <w:rsid w:val="00783747"/>
    <w:rsid w:val="00783D2C"/>
    <w:rsid w:val="00794F29"/>
    <w:rsid w:val="007A0750"/>
    <w:rsid w:val="007A1326"/>
    <w:rsid w:val="007A2250"/>
    <w:rsid w:val="007A2D39"/>
    <w:rsid w:val="007A5759"/>
    <w:rsid w:val="007A72B1"/>
    <w:rsid w:val="007B38DE"/>
    <w:rsid w:val="007B3CFE"/>
    <w:rsid w:val="007C321D"/>
    <w:rsid w:val="007C41A5"/>
    <w:rsid w:val="007C58BE"/>
    <w:rsid w:val="007C7EEE"/>
    <w:rsid w:val="007D0537"/>
    <w:rsid w:val="007D080B"/>
    <w:rsid w:val="007D29D3"/>
    <w:rsid w:val="007E06DD"/>
    <w:rsid w:val="007E35BC"/>
    <w:rsid w:val="007E3CD5"/>
    <w:rsid w:val="007F1ACB"/>
    <w:rsid w:val="007F670A"/>
    <w:rsid w:val="007F7235"/>
    <w:rsid w:val="00804188"/>
    <w:rsid w:val="00804A86"/>
    <w:rsid w:val="00806527"/>
    <w:rsid w:val="00806CF1"/>
    <w:rsid w:val="00814D1A"/>
    <w:rsid w:val="008168A2"/>
    <w:rsid w:val="00816E77"/>
    <w:rsid w:val="0081799D"/>
    <w:rsid w:val="00821CD3"/>
    <w:rsid w:val="00824433"/>
    <w:rsid w:val="00824E92"/>
    <w:rsid w:val="00824FC5"/>
    <w:rsid w:val="0082602B"/>
    <w:rsid w:val="00827FF1"/>
    <w:rsid w:val="00831263"/>
    <w:rsid w:val="00831DB7"/>
    <w:rsid w:val="00832EBF"/>
    <w:rsid w:val="00833792"/>
    <w:rsid w:val="008366CB"/>
    <w:rsid w:val="00837B0B"/>
    <w:rsid w:val="00837F3A"/>
    <w:rsid w:val="008419B8"/>
    <w:rsid w:val="00844EE3"/>
    <w:rsid w:val="0084709E"/>
    <w:rsid w:val="008515CE"/>
    <w:rsid w:val="00852EA6"/>
    <w:rsid w:val="0086168A"/>
    <w:rsid w:val="008620F3"/>
    <w:rsid w:val="00863986"/>
    <w:rsid w:val="00866257"/>
    <w:rsid w:val="00874F24"/>
    <w:rsid w:val="00876230"/>
    <w:rsid w:val="00877D5B"/>
    <w:rsid w:val="00877ECD"/>
    <w:rsid w:val="00883F7E"/>
    <w:rsid w:val="00886B1E"/>
    <w:rsid w:val="0089094C"/>
    <w:rsid w:val="0089658E"/>
    <w:rsid w:val="0089739C"/>
    <w:rsid w:val="008A4179"/>
    <w:rsid w:val="008A460D"/>
    <w:rsid w:val="008A4CD5"/>
    <w:rsid w:val="008A588F"/>
    <w:rsid w:val="008A644A"/>
    <w:rsid w:val="008B05BD"/>
    <w:rsid w:val="008B0C03"/>
    <w:rsid w:val="008B0DD1"/>
    <w:rsid w:val="008B1297"/>
    <w:rsid w:val="008B250D"/>
    <w:rsid w:val="008B427B"/>
    <w:rsid w:val="008B6009"/>
    <w:rsid w:val="008C1EB9"/>
    <w:rsid w:val="008C46DC"/>
    <w:rsid w:val="008C6CE7"/>
    <w:rsid w:val="008C789F"/>
    <w:rsid w:val="008D15AA"/>
    <w:rsid w:val="008D2E61"/>
    <w:rsid w:val="008D6968"/>
    <w:rsid w:val="008E1F2F"/>
    <w:rsid w:val="008E2491"/>
    <w:rsid w:val="008E3B15"/>
    <w:rsid w:val="008E3F07"/>
    <w:rsid w:val="008E4B40"/>
    <w:rsid w:val="008E5670"/>
    <w:rsid w:val="008E5F36"/>
    <w:rsid w:val="008F2757"/>
    <w:rsid w:val="008F2E4F"/>
    <w:rsid w:val="008F6CA2"/>
    <w:rsid w:val="008F6F8B"/>
    <w:rsid w:val="008F7436"/>
    <w:rsid w:val="00902BF6"/>
    <w:rsid w:val="0090521B"/>
    <w:rsid w:val="009055E4"/>
    <w:rsid w:val="00910C83"/>
    <w:rsid w:val="0091295C"/>
    <w:rsid w:val="00917E9C"/>
    <w:rsid w:val="00920AD3"/>
    <w:rsid w:val="0092379D"/>
    <w:rsid w:val="00924E3D"/>
    <w:rsid w:val="00925160"/>
    <w:rsid w:val="0092542E"/>
    <w:rsid w:val="009306C1"/>
    <w:rsid w:val="0093147A"/>
    <w:rsid w:val="0093774E"/>
    <w:rsid w:val="00942E9D"/>
    <w:rsid w:val="009455AA"/>
    <w:rsid w:val="00951976"/>
    <w:rsid w:val="00951C56"/>
    <w:rsid w:val="00952A09"/>
    <w:rsid w:val="00955907"/>
    <w:rsid w:val="0095599F"/>
    <w:rsid w:val="00956CF7"/>
    <w:rsid w:val="0096424B"/>
    <w:rsid w:val="009716FA"/>
    <w:rsid w:val="00971B2F"/>
    <w:rsid w:val="00984AA8"/>
    <w:rsid w:val="00985088"/>
    <w:rsid w:val="0098648B"/>
    <w:rsid w:val="009A1C5D"/>
    <w:rsid w:val="009A244C"/>
    <w:rsid w:val="009A602D"/>
    <w:rsid w:val="009B0DAA"/>
    <w:rsid w:val="009B32FA"/>
    <w:rsid w:val="009B4062"/>
    <w:rsid w:val="009B6425"/>
    <w:rsid w:val="009B682C"/>
    <w:rsid w:val="009B7E17"/>
    <w:rsid w:val="009C13DC"/>
    <w:rsid w:val="009C24A3"/>
    <w:rsid w:val="009C4FA2"/>
    <w:rsid w:val="009C73CF"/>
    <w:rsid w:val="009C7FB2"/>
    <w:rsid w:val="009D1E95"/>
    <w:rsid w:val="009D24C3"/>
    <w:rsid w:val="009E00AE"/>
    <w:rsid w:val="009E09D3"/>
    <w:rsid w:val="009E0EFD"/>
    <w:rsid w:val="009E385A"/>
    <w:rsid w:val="009E45E2"/>
    <w:rsid w:val="009E6E0B"/>
    <w:rsid w:val="009E6E74"/>
    <w:rsid w:val="009E6FC5"/>
    <w:rsid w:val="009F40E1"/>
    <w:rsid w:val="009F41B6"/>
    <w:rsid w:val="00A01CAC"/>
    <w:rsid w:val="00A02751"/>
    <w:rsid w:val="00A04537"/>
    <w:rsid w:val="00A0665A"/>
    <w:rsid w:val="00A145CD"/>
    <w:rsid w:val="00A15FD8"/>
    <w:rsid w:val="00A20F9E"/>
    <w:rsid w:val="00A26AB1"/>
    <w:rsid w:val="00A27A4D"/>
    <w:rsid w:val="00A30BA1"/>
    <w:rsid w:val="00A356FD"/>
    <w:rsid w:val="00A37DEE"/>
    <w:rsid w:val="00A42588"/>
    <w:rsid w:val="00A42E1B"/>
    <w:rsid w:val="00A433C3"/>
    <w:rsid w:val="00A50806"/>
    <w:rsid w:val="00A5130F"/>
    <w:rsid w:val="00A547D1"/>
    <w:rsid w:val="00A54BB7"/>
    <w:rsid w:val="00A5554D"/>
    <w:rsid w:val="00A55721"/>
    <w:rsid w:val="00A5643A"/>
    <w:rsid w:val="00A5723C"/>
    <w:rsid w:val="00A60D43"/>
    <w:rsid w:val="00A61056"/>
    <w:rsid w:val="00A66499"/>
    <w:rsid w:val="00A707A4"/>
    <w:rsid w:val="00A7274B"/>
    <w:rsid w:val="00A73FB8"/>
    <w:rsid w:val="00A763CB"/>
    <w:rsid w:val="00A772FF"/>
    <w:rsid w:val="00A801D1"/>
    <w:rsid w:val="00A81F69"/>
    <w:rsid w:val="00A91CB0"/>
    <w:rsid w:val="00A93FC0"/>
    <w:rsid w:val="00A95D3F"/>
    <w:rsid w:val="00A968D2"/>
    <w:rsid w:val="00AA000B"/>
    <w:rsid w:val="00AA0105"/>
    <w:rsid w:val="00AA3484"/>
    <w:rsid w:val="00AA7E7B"/>
    <w:rsid w:val="00AB1AF9"/>
    <w:rsid w:val="00AB48F8"/>
    <w:rsid w:val="00AB6D0F"/>
    <w:rsid w:val="00AB7858"/>
    <w:rsid w:val="00AC61A6"/>
    <w:rsid w:val="00AD1DD2"/>
    <w:rsid w:val="00AD2062"/>
    <w:rsid w:val="00AD285F"/>
    <w:rsid w:val="00AD2927"/>
    <w:rsid w:val="00AD2F1D"/>
    <w:rsid w:val="00AD6CF9"/>
    <w:rsid w:val="00AE1E46"/>
    <w:rsid w:val="00AE3616"/>
    <w:rsid w:val="00AE5177"/>
    <w:rsid w:val="00AF0989"/>
    <w:rsid w:val="00AF28C7"/>
    <w:rsid w:val="00AF5850"/>
    <w:rsid w:val="00AF785C"/>
    <w:rsid w:val="00B05DDC"/>
    <w:rsid w:val="00B1029F"/>
    <w:rsid w:val="00B142DD"/>
    <w:rsid w:val="00B1656B"/>
    <w:rsid w:val="00B301E2"/>
    <w:rsid w:val="00B3498C"/>
    <w:rsid w:val="00B34F49"/>
    <w:rsid w:val="00B35EEF"/>
    <w:rsid w:val="00B43A7E"/>
    <w:rsid w:val="00B43CAD"/>
    <w:rsid w:val="00B4502D"/>
    <w:rsid w:val="00B51536"/>
    <w:rsid w:val="00B55A49"/>
    <w:rsid w:val="00B55B44"/>
    <w:rsid w:val="00B55E69"/>
    <w:rsid w:val="00B64265"/>
    <w:rsid w:val="00B65E88"/>
    <w:rsid w:val="00B67F76"/>
    <w:rsid w:val="00B70EFF"/>
    <w:rsid w:val="00B740A9"/>
    <w:rsid w:val="00B7558C"/>
    <w:rsid w:val="00B8535E"/>
    <w:rsid w:val="00B85794"/>
    <w:rsid w:val="00B91389"/>
    <w:rsid w:val="00B9194F"/>
    <w:rsid w:val="00B96756"/>
    <w:rsid w:val="00BA003B"/>
    <w:rsid w:val="00BA2625"/>
    <w:rsid w:val="00BA31A0"/>
    <w:rsid w:val="00BA4AEA"/>
    <w:rsid w:val="00BA58F3"/>
    <w:rsid w:val="00BB05E2"/>
    <w:rsid w:val="00BB05E7"/>
    <w:rsid w:val="00BB7C04"/>
    <w:rsid w:val="00BC0F45"/>
    <w:rsid w:val="00BD1111"/>
    <w:rsid w:val="00BD26B6"/>
    <w:rsid w:val="00BD494B"/>
    <w:rsid w:val="00BD7DF4"/>
    <w:rsid w:val="00BE01C6"/>
    <w:rsid w:val="00BE22B3"/>
    <w:rsid w:val="00BE4DAC"/>
    <w:rsid w:val="00BF13F8"/>
    <w:rsid w:val="00BF2EDE"/>
    <w:rsid w:val="00BF2FEA"/>
    <w:rsid w:val="00BF5703"/>
    <w:rsid w:val="00BF68F1"/>
    <w:rsid w:val="00BF7211"/>
    <w:rsid w:val="00C01CFF"/>
    <w:rsid w:val="00C02C7D"/>
    <w:rsid w:val="00C073B9"/>
    <w:rsid w:val="00C13187"/>
    <w:rsid w:val="00C1489D"/>
    <w:rsid w:val="00C1494D"/>
    <w:rsid w:val="00C15527"/>
    <w:rsid w:val="00C15B78"/>
    <w:rsid w:val="00C16177"/>
    <w:rsid w:val="00C2207B"/>
    <w:rsid w:val="00C26755"/>
    <w:rsid w:val="00C35C07"/>
    <w:rsid w:val="00C3747C"/>
    <w:rsid w:val="00C46129"/>
    <w:rsid w:val="00C46A20"/>
    <w:rsid w:val="00C50ADB"/>
    <w:rsid w:val="00C529E8"/>
    <w:rsid w:val="00C533CB"/>
    <w:rsid w:val="00C54C54"/>
    <w:rsid w:val="00C54EFD"/>
    <w:rsid w:val="00C6013F"/>
    <w:rsid w:val="00C607D6"/>
    <w:rsid w:val="00C62597"/>
    <w:rsid w:val="00C63537"/>
    <w:rsid w:val="00C66273"/>
    <w:rsid w:val="00C6636B"/>
    <w:rsid w:val="00C66606"/>
    <w:rsid w:val="00C71561"/>
    <w:rsid w:val="00C71E70"/>
    <w:rsid w:val="00C74D35"/>
    <w:rsid w:val="00C75A77"/>
    <w:rsid w:val="00C8124F"/>
    <w:rsid w:val="00C81513"/>
    <w:rsid w:val="00C83342"/>
    <w:rsid w:val="00C84637"/>
    <w:rsid w:val="00C91164"/>
    <w:rsid w:val="00C9157E"/>
    <w:rsid w:val="00C92AD3"/>
    <w:rsid w:val="00C93999"/>
    <w:rsid w:val="00C95A67"/>
    <w:rsid w:val="00CA1009"/>
    <w:rsid w:val="00CA30B4"/>
    <w:rsid w:val="00CA4180"/>
    <w:rsid w:val="00CA6427"/>
    <w:rsid w:val="00CA72FC"/>
    <w:rsid w:val="00CB56F5"/>
    <w:rsid w:val="00CB6E04"/>
    <w:rsid w:val="00CC2512"/>
    <w:rsid w:val="00CC3604"/>
    <w:rsid w:val="00CC4C58"/>
    <w:rsid w:val="00CC547F"/>
    <w:rsid w:val="00CC5EA7"/>
    <w:rsid w:val="00CD02C4"/>
    <w:rsid w:val="00CD18D3"/>
    <w:rsid w:val="00CD5D21"/>
    <w:rsid w:val="00CE0E9F"/>
    <w:rsid w:val="00CE119C"/>
    <w:rsid w:val="00CE2E6D"/>
    <w:rsid w:val="00CE40D7"/>
    <w:rsid w:val="00CE5F52"/>
    <w:rsid w:val="00CE7906"/>
    <w:rsid w:val="00CF0E19"/>
    <w:rsid w:val="00D05342"/>
    <w:rsid w:val="00D10A2C"/>
    <w:rsid w:val="00D1715A"/>
    <w:rsid w:val="00D21B4A"/>
    <w:rsid w:val="00D22F1F"/>
    <w:rsid w:val="00D27D9B"/>
    <w:rsid w:val="00D35C5B"/>
    <w:rsid w:val="00D376DB"/>
    <w:rsid w:val="00D40DE9"/>
    <w:rsid w:val="00D41212"/>
    <w:rsid w:val="00D42B45"/>
    <w:rsid w:val="00D4407C"/>
    <w:rsid w:val="00D514FE"/>
    <w:rsid w:val="00D55BDC"/>
    <w:rsid w:val="00D56E50"/>
    <w:rsid w:val="00D572DC"/>
    <w:rsid w:val="00D57CFC"/>
    <w:rsid w:val="00D64A19"/>
    <w:rsid w:val="00D660A1"/>
    <w:rsid w:val="00D66FFC"/>
    <w:rsid w:val="00D71216"/>
    <w:rsid w:val="00D71F30"/>
    <w:rsid w:val="00D736C0"/>
    <w:rsid w:val="00D92274"/>
    <w:rsid w:val="00D94339"/>
    <w:rsid w:val="00D95714"/>
    <w:rsid w:val="00D9707F"/>
    <w:rsid w:val="00DA1F8E"/>
    <w:rsid w:val="00DA57A4"/>
    <w:rsid w:val="00DA5E2C"/>
    <w:rsid w:val="00DA6A2E"/>
    <w:rsid w:val="00DB0D07"/>
    <w:rsid w:val="00DB5D71"/>
    <w:rsid w:val="00DB60E6"/>
    <w:rsid w:val="00DC0350"/>
    <w:rsid w:val="00DC39E8"/>
    <w:rsid w:val="00DC4922"/>
    <w:rsid w:val="00DC4950"/>
    <w:rsid w:val="00DC54A7"/>
    <w:rsid w:val="00DC585C"/>
    <w:rsid w:val="00DC7390"/>
    <w:rsid w:val="00DD3A4E"/>
    <w:rsid w:val="00DD51B7"/>
    <w:rsid w:val="00DD699B"/>
    <w:rsid w:val="00DD788A"/>
    <w:rsid w:val="00DE2205"/>
    <w:rsid w:val="00DE4CDD"/>
    <w:rsid w:val="00DE6998"/>
    <w:rsid w:val="00DF0054"/>
    <w:rsid w:val="00DF2A99"/>
    <w:rsid w:val="00DF3309"/>
    <w:rsid w:val="00DF3D5F"/>
    <w:rsid w:val="00DF5124"/>
    <w:rsid w:val="00DF7F39"/>
    <w:rsid w:val="00E03250"/>
    <w:rsid w:val="00E10892"/>
    <w:rsid w:val="00E11F50"/>
    <w:rsid w:val="00E1702C"/>
    <w:rsid w:val="00E2257D"/>
    <w:rsid w:val="00E22EE8"/>
    <w:rsid w:val="00E23ABB"/>
    <w:rsid w:val="00E23C92"/>
    <w:rsid w:val="00E23E99"/>
    <w:rsid w:val="00E265C1"/>
    <w:rsid w:val="00E3093A"/>
    <w:rsid w:val="00E33078"/>
    <w:rsid w:val="00E33488"/>
    <w:rsid w:val="00E335AB"/>
    <w:rsid w:val="00E33AB6"/>
    <w:rsid w:val="00E35C31"/>
    <w:rsid w:val="00E400A4"/>
    <w:rsid w:val="00E4012C"/>
    <w:rsid w:val="00E40173"/>
    <w:rsid w:val="00E42A8F"/>
    <w:rsid w:val="00E459A1"/>
    <w:rsid w:val="00E47C52"/>
    <w:rsid w:val="00E50AA2"/>
    <w:rsid w:val="00E51EF4"/>
    <w:rsid w:val="00E5223F"/>
    <w:rsid w:val="00E6185D"/>
    <w:rsid w:val="00E66B4F"/>
    <w:rsid w:val="00E73245"/>
    <w:rsid w:val="00E741D5"/>
    <w:rsid w:val="00E74474"/>
    <w:rsid w:val="00E8281A"/>
    <w:rsid w:val="00E837D9"/>
    <w:rsid w:val="00E87A6A"/>
    <w:rsid w:val="00E9232A"/>
    <w:rsid w:val="00E9757E"/>
    <w:rsid w:val="00EA263F"/>
    <w:rsid w:val="00EA4D1B"/>
    <w:rsid w:val="00EB1D11"/>
    <w:rsid w:val="00EB281B"/>
    <w:rsid w:val="00EC1AE7"/>
    <w:rsid w:val="00EC1C50"/>
    <w:rsid w:val="00EC74E8"/>
    <w:rsid w:val="00EC752C"/>
    <w:rsid w:val="00ED2F63"/>
    <w:rsid w:val="00ED3D05"/>
    <w:rsid w:val="00ED4CE4"/>
    <w:rsid w:val="00ED5025"/>
    <w:rsid w:val="00ED6E0C"/>
    <w:rsid w:val="00EE055E"/>
    <w:rsid w:val="00EE27D3"/>
    <w:rsid w:val="00EE5713"/>
    <w:rsid w:val="00EE64AE"/>
    <w:rsid w:val="00EE715F"/>
    <w:rsid w:val="00EE75E6"/>
    <w:rsid w:val="00EF4863"/>
    <w:rsid w:val="00F06445"/>
    <w:rsid w:val="00F07114"/>
    <w:rsid w:val="00F10696"/>
    <w:rsid w:val="00F14C1B"/>
    <w:rsid w:val="00F206A7"/>
    <w:rsid w:val="00F20870"/>
    <w:rsid w:val="00F209DA"/>
    <w:rsid w:val="00F3105E"/>
    <w:rsid w:val="00F31AAB"/>
    <w:rsid w:val="00F376DC"/>
    <w:rsid w:val="00F41591"/>
    <w:rsid w:val="00F41A63"/>
    <w:rsid w:val="00F45BEB"/>
    <w:rsid w:val="00F54523"/>
    <w:rsid w:val="00F54C30"/>
    <w:rsid w:val="00F70793"/>
    <w:rsid w:val="00F72434"/>
    <w:rsid w:val="00F809F1"/>
    <w:rsid w:val="00F82538"/>
    <w:rsid w:val="00F84544"/>
    <w:rsid w:val="00F90552"/>
    <w:rsid w:val="00F908B7"/>
    <w:rsid w:val="00F954FA"/>
    <w:rsid w:val="00F9577F"/>
    <w:rsid w:val="00F95B1F"/>
    <w:rsid w:val="00F96EB7"/>
    <w:rsid w:val="00F97DC3"/>
    <w:rsid w:val="00FA05B2"/>
    <w:rsid w:val="00FA05D6"/>
    <w:rsid w:val="00FA0889"/>
    <w:rsid w:val="00FA1E17"/>
    <w:rsid w:val="00FA68A7"/>
    <w:rsid w:val="00FB28E4"/>
    <w:rsid w:val="00FC0C51"/>
    <w:rsid w:val="00FC1FD8"/>
    <w:rsid w:val="00FC3903"/>
    <w:rsid w:val="00FC6848"/>
    <w:rsid w:val="00FD0DCF"/>
    <w:rsid w:val="00FD4487"/>
    <w:rsid w:val="00FE1B88"/>
    <w:rsid w:val="00FE45CC"/>
    <w:rsid w:val="00FF25BA"/>
    <w:rsid w:val="00FF4AC8"/>
    <w:rsid w:val="00FF733C"/>
    <w:rsid w:val="04AB517B"/>
    <w:rsid w:val="05F40E76"/>
    <w:rsid w:val="07313DAA"/>
    <w:rsid w:val="07B3848D"/>
    <w:rsid w:val="08AD9CA2"/>
    <w:rsid w:val="0C4401B5"/>
    <w:rsid w:val="0FCC3B2E"/>
    <w:rsid w:val="10A51F66"/>
    <w:rsid w:val="11E239E9"/>
    <w:rsid w:val="12B4F1B6"/>
    <w:rsid w:val="1491FF34"/>
    <w:rsid w:val="16B1AAE4"/>
    <w:rsid w:val="174ECCC5"/>
    <w:rsid w:val="1BC30927"/>
    <w:rsid w:val="1D99DFC5"/>
    <w:rsid w:val="1EBFC441"/>
    <w:rsid w:val="1EE1818C"/>
    <w:rsid w:val="21EF082F"/>
    <w:rsid w:val="277E9BEF"/>
    <w:rsid w:val="28501410"/>
    <w:rsid w:val="29A1A095"/>
    <w:rsid w:val="2ADBEF23"/>
    <w:rsid w:val="2B07A59C"/>
    <w:rsid w:val="2D9B5E94"/>
    <w:rsid w:val="30D73DB6"/>
    <w:rsid w:val="35C32653"/>
    <w:rsid w:val="39924A8F"/>
    <w:rsid w:val="3A02A0D1"/>
    <w:rsid w:val="3CC9EB51"/>
    <w:rsid w:val="3DDEBE6E"/>
    <w:rsid w:val="3E0BFF0F"/>
    <w:rsid w:val="3E76D9FA"/>
    <w:rsid w:val="3FCD5B61"/>
    <w:rsid w:val="4117BD1E"/>
    <w:rsid w:val="44DB660F"/>
    <w:rsid w:val="4AC6D0EE"/>
    <w:rsid w:val="4ADBD03C"/>
    <w:rsid w:val="4C2F9F5F"/>
    <w:rsid w:val="4CC2C5EF"/>
    <w:rsid w:val="50DE0F5F"/>
    <w:rsid w:val="52518A49"/>
    <w:rsid w:val="53D52787"/>
    <w:rsid w:val="55F3B1F6"/>
    <w:rsid w:val="56E1C13C"/>
    <w:rsid w:val="5769797D"/>
    <w:rsid w:val="59385585"/>
    <w:rsid w:val="59DFA12A"/>
    <w:rsid w:val="5BB6ED3E"/>
    <w:rsid w:val="5D7263C0"/>
    <w:rsid w:val="5F14B58A"/>
    <w:rsid w:val="5F6BF530"/>
    <w:rsid w:val="60C28224"/>
    <w:rsid w:val="675A72EB"/>
    <w:rsid w:val="68166FDE"/>
    <w:rsid w:val="687A8D4D"/>
    <w:rsid w:val="6C8EA0F6"/>
    <w:rsid w:val="6D0E7A54"/>
    <w:rsid w:val="6E36F419"/>
    <w:rsid w:val="6F448907"/>
    <w:rsid w:val="723C5D76"/>
    <w:rsid w:val="768180AE"/>
    <w:rsid w:val="76FDDBC1"/>
    <w:rsid w:val="77694F94"/>
    <w:rsid w:val="7AD5E070"/>
    <w:rsid w:val="7C039DB0"/>
    <w:rsid w:val="7D43CCCA"/>
    <w:rsid w:val="7E9A7C0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0741D"/>
  <w15:docId w15:val="{955FDA10-83AB-40EC-944B-1F4E298B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EC74E8"/>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DF2A99"/>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984AA8"/>
    <w:pPr>
      <w:numPr>
        <w:numId w:val="8"/>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7"/>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2"/>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7B38DE"/>
    <w:rPr>
      <w:color w:val="605E5C"/>
      <w:shd w:val="clear" w:color="auto" w:fill="E1DFDD"/>
    </w:rPr>
  </w:style>
  <w:style w:type="paragraph" w:customStyle="1" w:styleId="DeptOutNumbered">
    <w:name w:val="DeptOutNumbered"/>
    <w:basedOn w:val="Normal"/>
    <w:rsid w:val="00E9757E"/>
    <w:pPr>
      <w:widowControl w:val="0"/>
      <w:numPr>
        <w:numId w:val="11"/>
      </w:numPr>
      <w:overflowPunct w:val="0"/>
      <w:autoSpaceDE w:val="0"/>
      <w:autoSpaceDN w:val="0"/>
      <w:adjustRightInd w:val="0"/>
      <w:spacing w:line="240" w:lineRule="auto"/>
      <w:textAlignment w:val="baseline"/>
    </w:pPr>
    <w:rPr>
      <w:rFonts w:eastAsia="Arial" w:cs="Arial"/>
      <w:color w:val="auto"/>
      <w:lang w:val="en-US" w:eastAsia="en-US"/>
    </w:rPr>
  </w:style>
  <w:style w:type="character" w:styleId="Mention">
    <w:name w:val="Mention"/>
    <w:basedOn w:val="DefaultParagraphFont"/>
    <w:uiPriority w:val="99"/>
    <w:unhideWhenUsed/>
    <w:rsid w:val="00A26AB1"/>
    <w:rPr>
      <w:color w:val="2B579A"/>
      <w:shd w:val="clear" w:color="auto" w:fill="E1DFDD"/>
    </w:rPr>
  </w:style>
  <w:style w:type="character" w:styleId="PageNumber">
    <w:name w:val="page number"/>
    <w:basedOn w:val="DefaultParagraphFont"/>
    <w:semiHidden/>
    <w:unhideWhenUsed/>
    <w:rsid w:val="00BA4AEA"/>
  </w:style>
  <w:style w:type="paragraph" w:styleId="NormalWeb">
    <w:name w:val="Normal (Web)"/>
    <w:basedOn w:val="Normal"/>
    <w:uiPriority w:val="99"/>
    <w:unhideWhenUsed/>
    <w:rsid w:val="00695DA5"/>
    <w:pPr>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FF25BA"/>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2241138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7374248">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736358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81542920">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124968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8807769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53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 TargetMode="External"/><Relationship Id="rId18" Type="http://schemas.openxmlformats.org/officeDocument/2006/relationships/hyperlink" Target="https://edtech-demonstrator.lgfl.net/guidance/contingency" TargetMode="External"/><Relationship Id="rId26" Type="http://schemas.openxmlformats.org/officeDocument/2006/relationships/hyperlink" Target="https://www.gov.uk/government/publications/actions-for-schools-during-the-coronavirus-outbreak/guidance-for-full-opening-schools" TargetMode="External"/><Relationship Id="rId39" Type="http://schemas.openxmlformats.org/officeDocument/2006/relationships/hyperlink" Target="https://www.gov.uk/government/publications/actions-for-schools-during-the-coronavirus-outbreak/guidance-for-full-opening-schools" TargetMode="External"/><Relationship Id="rId21" Type="http://schemas.openxmlformats.org/officeDocument/2006/relationships/hyperlink" Target="https://www.ncsc.gov.uk/information/school-governor-questions" TargetMode="External"/><Relationship Id="rId34" Type="http://schemas.openxmlformats.org/officeDocument/2006/relationships/hyperlink" Target="https://edtech-demonstrator.lgfl.net/guidance/strategy" TargetMode="External"/><Relationship Id="rId42" Type="http://schemas.openxmlformats.org/officeDocument/2006/relationships/hyperlink" Target="https://www.google.com/url?q=https%3A%2F%2Flgfl.planetestream.com%2FView.aspx%3Fid%3D4384~4t~UZIMjDBF&amp;sa=D&amp;sntz=1&amp;usg=AFQjCNEB_H8xYa6N86Up95dpGaSyNRf8lg" TargetMode="External"/><Relationship Id="rId47" Type="http://schemas.openxmlformats.org/officeDocument/2006/relationships/hyperlink" Target="https://educationendowmentfoundation.org.uk/covid-19-resources/national-tutoring-programme/covid-19-support-guide-for-schools/" TargetMode="External"/><Relationship Id="rId50" Type="http://schemas.openxmlformats.org/officeDocument/2006/relationships/hyperlink" Target="https://get-help-with-tech.education.gov.uk/digital-platforms" TargetMode="External"/><Relationship Id="rId55" Type="http://schemas.openxmlformats.org/officeDocument/2006/relationships/hyperlink" Target="https://edtech-demonstrator.lgfl.net/guidance/assessment" TargetMode="External"/><Relationship Id="rId63" Type="http://schemas.openxmlformats.org/officeDocument/2006/relationships/hyperlink" Target="https://pdnet.org.uk/" TargetMode="External"/><Relationship Id="rId68" Type="http://schemas.openxmlformats.org/officeDocument/2006/relationships/hyperlink" Target="https://www.gov.uk/guidance/get-support-from-your-local-english-education-hub" TargetMode="External"/><Relationship Id="rId76" Type="http://schemas.openxmlformats.org/officeDocument/2006/relationships/hyperlink" Target="https://www.gov.uk/guidance/safeguarding-and-remote-education-during-coronavirus-covid-19" TargetMode="External"/><Relationship Id="rId84" Type="http://schemas.openxmlformats.org/officeDocument/2006/relationships/hyperlink" Target="http://www.education.gov.uk/contactus" TargetMode="External"/><Relationship Id="rId89" Type="http://schemas.openxmlformats.org/officeDocument/2006/relationships/hyperlink" Target="http://www.facebook.com/educationgovuk" TargetMode="External"/><Relationship Id="rId7" Type="http://schemas.openxmlformats.org/officeDocument/2006/relationships/styles" Target="styles.xml"/><Relationship Id="rId71" Type="http://schemas.openxmlformats.org/officeDocument/2006/relationships/hyperlink" Target="https://www.gov.uk/guidance/remote-education-webinars"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gov.uk/guidance/get-help-with-technology-for-remote-education-during-coronavirus-covid-19" TargetMode="External"/><Relationship Id="rId11" Type="http://schemas.openxmlformats.org/officeDocument/2006/relationships/endnotes" Target="endnotes.xml"/><Relationship Id="rId24" Type="http://schemas.openxmlformats.org/officeDocument/2006/relationships/hyperlink" Target="https://educationendowmentfoundation.org.uk/public/files/Publications/Covid-19_Resources/Resources_for_schools/Communicating_Effectively_with_Families_-_Guide_for_Schools.pdf" TargetMode="External"/><Relationship Id="rId32" Type="http://schemas.openxmlformats.org/officeDocument/2006/relationships/hyperlink" Target="https://educationendowmentfoundation.org.uk/evidence-summaries/teaching-learning-toolkit/meta-cognition-and-self-regulation/" TargetMode="External"/><Relationship Id="rId37" Type="http://schemas.openxmlformats.org/officeDocument/2006/relationships/hyperlink" Target="https://get-help-with-tech.education.gov.uk/internet-access" TargetMode="External"/><Relationship Id="rId40" Type="http://schemas.openxmlformats.org/officeDocument/2006/relationships/hyperlink" Target="https://classroom.thenational.academy/specialist" TargetMode="External"/><Relationship Id="rId45" Type="http://schemas.openxmlformats.org/officeDocument/2006/relationships/hyperlink" Target="https://www.gov.uk/government/publications/remote-education-good-practice" TargetMode="External"/><Relationship Id="rId53" Type="http://schemas.openxmlformats.org/officeDocument/2006/relationships/hyperlink" Target="https://www.gov.uk/government/publications/remote-education-good-practice/remote-education-good-practice" TargetMode="External"/><Relationship Id="rId58" Type="http://schemas.openxmlformats.org/officeDocument/2006/relationships/hyperlink" Target="https://edtech-demonstrator.lgfl.net/guidance" TargetMode="External"/><Relationship Id="rId66" Type="http://schemas.openxmlformats.org/officeDocument/2006/relationships/hyperlink" Target="https://edtech-demonstrator.lgfl.net/home" TargetMode="External"/><Relationship Id="rId74" Type="http://schemas.openxmlformats.org/officeDocument/2006/relationships/hyperlink" Target="https://www.gov.uk/guidance/safeguarding-and-remote-education-during-coronavirus-covid-19" TargetMode="External"/><Relationship Id="rId79" Type="http://schemas.openxmlformats.org/officeDocument/2006/relationships/hyperlink" Target="https://www.gov.uk/government/publications/data-protection-toolkit-for-schools" TargetMode="External"/><Relationship Id="rId87" Type="http://schemas.openxmlformats.org/officeDocument/2006/relationships/hyperlink" Target="http://twitter.com/educationgovuk" TargetMode="External"/><Relationship Id="rId5" Type="http://schemas.openxmlformats.org/officeDocument/2006/relationships/customXml" Target="../customXml/item5.xml"/><Relationship Id="rId61" Type="http://schemas.openxmlformats.org/officeDocument/2006/relationships/hyperlink" Target="https://www.rnibbookshare.org/cms/" TargetMode="External"/><Relationship Id="rId82" Type="http://schemas.openxmlformats.org/officeDocument/2006/relationships/hyperlink" Target="http://www.nationalarchives.gov.uk/doc/open-government-licence/version/3/" TargetMode="External"/><Relationship Id="rId90" Type="http://schemas.openxmlformats.org/officeDocument/2006/relationships/fontTable" Target="fontTable.xml"/><Relationship Id="rId19" Type="http://schemas.openxmlformats.org/officeDocument/2006/relationships/hyperlink" Target="https://edtech-demonstrator.lgfl.net/guidance/strategy" TargetMode="External"/><Relationship Id="rId14" Type="http://schemas.openxmlformats.org/officeDocument/2006/relationships/hyperlink" Target="https://www.gov.uk/government/publications/coronavirus-covid-19-maintaining-further-education-provision/what-fe-colleges-and-providers-will-need-to-do-from-the-start-of-the-2020-autumn-term" TargetMode="External"/><Relationship Id="rId22" Type="http://schemas.openxmlformats.org/officeDocument/2006/relationships/hyperlink" Target="https://www.thenational.academy/2020-21-oak-curriculum" TargetMode="External"/><Relationship Id="rId27" Type="http://schemas.openxmlformats.org/officeDocument/2006/relationships/hyperlink" Target="https://www.gov.uk/government/publications/remote-education-good-practice/remote-education-good-practice" TargetMode="External"/><Relationship Id="rId30" Type="http://schemas.openxmlformats.org/officeDocument/2006/relationships/hyperlink" Target="https://get-help-with-tech.education.gov.uk/devices" TargetMode="External"/><Relationship Id="rId35" Type="http://schemas.openxmlformats.org/officeDocument/2006/relationships/hyperlink" Target="https://www.gov.uk/guidance/get-help-with-technology-for-remote-education-during-coronavirus-covid-19" TargetMode="External"/><Relationship Id="rId43" Type="http://schemas.openxmlformats.org/officeDocument/2006/relationships/hyperlink" Target="https://www.gov.uk/government/publications/actions-for-schools-during-the-coronavirus-outbreak/guidance-for-full-opening-schools" TargetMode="External"/><Relationship Id="rId48" Type="http://schemas.openxmlformats.org/officeDocument/2006/relationships/hyperlink" Target="https://www.gov.uk/guidance/help-with-accessing-and-buying-resources-for-remote-education" TargetMode="External"/><Relationship Id="rId56" Type="http://schemas.openxmlformats.org/officeDocument/2006/relationships/hyperlink" Target="https://educationendowmentfoundation.org.uk/covid-19-resources/national-tutoring-programme/covid-19-support-guide-for-schools/" TargetMode="External"/><Relationship Id="rId64" Type="http://schemas.openxmlformats.org/officeDocument/2006/relationships/hyperlink" Target="https://pdnet.org.uk/meetings-and-conferences/" TargetMode="External"/><Relationship Id="rId69" Type="http://schemas.openxmlformats.org/officeDocument/2006/relationships/hyperlink" Target="https://www.gov.uk/guidance/get-support-from-your-local-computing-hub" TargetMode="External"/><Relationship Id="rId77" Type="http://schemas.openxmlformats.org/officeDocument/2006/relationships/hyperlink" Target="https://www.gov.uk/government/publications/teaching-online-safety-in-schools" TargetMode="External"/><Relationship Id="rId8" Type="http://schemas.openxmlformats.org/officeDocument/2006/relationships/settings" Target="settings.xml"/><Relationship Id="rId51" Type="http://schemas.openxmlformats.org/officeDocument/2006/relationships/hyperlink" Target="https://www.thenational.academy/2020-21-oak-curriculum" TargetMode="External"/><Relationship Id="rId72" Type="http://schemas.openxmlformats.org/officeDocument/2006/relationships/hyperlink" Target="https://www.gov.uk/guidance/school-workload-reduction-toolkit" TargetMode="External"/><Relationship Id="rId80" Type="http://schemas.openxmlformats.org/officeDocument/2006/relationships/hyperlink" Target="https://www.ncsc.gov.uk/information/school-governor-questions" TargetMode="External"/><Relationship Id="rId85" Type="http://schemas.openxmlformats.org/officeDocument/2006/relationships/hyperlink" Target="http://www.gov.uk/government/publicatio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gov.uk/government/publications/school-attendance/addendum-recording-attendance-in-relation-to-coronavirus-covid-19-during-the-2020-to-2021-academic-year" TargetMode="External"/><Relationship Id="rId33" Type="http://schemas.openxmlformats.org/officeDocument/2006/relationships/hyperlink" Target="https://edtech-demonstrator.lgfl.net/guidance/getting-started" TargetMode="External"/><Relationship Id="rId38" Type="http://schemas.openxmlformats.org/officeDocument/2006/relationships/hyperlink" Target="https://edtech-demonstrator.lgfl.net/guidance/special-educational-needs" TargetMode="External"/><Relationship Id="rId46" Type="http://schemas.openxmlformats.org/officeDocument/2006/relationships/hyperlink" Target="https://www.gov.uk/guidance/adapting-teaching-practice-for-remote-education" TargetMode="External"/><Relationship Id="rId59" Type="http://schemas.openxmlformats.org/officeDocument/2006/relationships/hyperlink" Target="https://edtech-demonstrator.lgfl.net/home" TargetMode="External"/><Relationship Id="rId67" Type="http://schemas.openxmlformats.org/officeDocument/2006/relationships/hyperlink" Target="https://www.gov.uk/guidance/get-support-from-your-local-maths-hub" TargetMode="External"/><Relationship Id="rId20" Type="http://schemas.openxmlformats.org/officeDocument/2006/relationships/hyperlink" Target="https://www.gov.uk/guidance/remote-education-webinars" TargetMode="External"/><Relationship Id="rId41" Type="http://schemas.openxmlformats.org/officeDocument/2006/relationships/hyperlink" Target="https://www.gov.uk/government/publications/actions-for-schools-during-the-coronavirus-outbreak/guidance-for-full-opening-schools" TargetMode="External"/><Relationship Id="rId54" Type="http://schemas.openxmlformats.org/officeDocument/2006/relationships/hyperlink" Target="https://www.gov.uk/government/publications/actions-for-schools-during-the-coronavirus-outbreak/guidance-for-full-opening-schools" TargetMode="External"/><Relationship Id="rId62" Type="http://schemas.openxmlformats.org/officeDocument/2006/relationships/hyperlink" Target="https://www.rnibbookshare.org/cms/bookshare-me/who-qualifies" TargetMode="External"/><Relationship Id="rId70" Type="http://schemas.openxmlformats.org/officeDocument/2006/relationships/hyperlink" Target="https://www.gov.uk/government/publications/actions-for-schools-during-the-coronavirus-outbreak/guidance-for-full-opening-schools" TargetMode="External"/><Relationship Id="rId75" Type="http://schemas.openxmlformats.org/officeDocument/2006/relationships/hyperlink" Target="https://www.gov.uk/government/publications/keeping-children-safe-in-education--2" TargetMode="External"/><Relationship Id="rId83" Type="http://schemas.openxmlformats.org/officeDocument/2006/relationships/hyperlink" Target="mailto:psi@nationalarchives.gsi.gov.uk" TargetMode="External"/><Relationship Id="rId88" Type="http://schemas.openxmlformats.org/officeDocument/2006/relationships/image" Target="media/image3.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providing-remote-education-information-to-parents-template" TargetMode="External"/><Relationship Id="rId23" Type="http://schemas.openxmlformats.org/officeDocument/2006/relationships/hyperlink" Target="https://www.gov.uk/government/publications/providing-remote-education-information-to-parents-template" TargetMode="External"/><Relationship Id="rId28" Type="http://schemas.openxmlformats.org/officeDocument/2006/relationships/hyperlink" Target="https://edtech-demonstrator.lgfl.net/guidance/steady-ready-go" TargetMode="External"/><Relationship Id="rId36" Type="http://schemas.openxmlformats.org/officeDocument/2006/relationships/hyperlink" Target="https://get-help-with-tech.education.gov.uk/devices" TargetMode="External"/><Relationship Id="rId49" Type="http://schemas.openxmlformats.org/officeDocument/2006/relationships/hyperlink" Target="https://www.gov.uk/government/publications/remote-education-good-practice" TargetMode="External"/><Relationship Id="rId57" Type="http://schemas.openxmlformats.org/officeDocument/2006/relationships/hyperlink" Target="https://www.gov.uk/government/publications/remote-education-good-practice/remote-education-good-practice" TargetMode="External"/><Relationship Id="rId10" Type="http://schemas.openxmlformats.org/officeDocument/2006/relationships/footnotes" Target="footnotes.xml"/><Relationship Id="rId31" Type="http://schemas.openxmlformats.org/officeDocument/2006/relationships/hyperlink" Target="https://get-help-with-tech.education.gov.uk/internet-access" TargetMode="External"/><Relationship Id="rId44" Type="http://schemas.openxmlformats.org/officeDocument/2006/relationships/hyperlink" Target="https://www.gov.uk/guidance/remote-education-webinars" TargetMode="External"/><Relationship Id="rId52" Type="http://schemas.openxmlformats.org/officeDocument/2006/relationships/hyperlink" Target="https://www.rnibbookshare.org/cms/" TargetMode="External"/><Relationship Id="rId60" Type="http://schemas.openxmlformats.org/officeDocument/2006/relationships/hyperlink" Target="https://edtech-demonstrator.lgfl.net/guidance" TargetMode="External"/><Relationship Id="rId65" Type="http://schemas.openxmlformats.org/officeDocument/2006/relationships/hyperlink" Target="https://edtech-demonstrator.lgfl.net/home" TargetMode="External"/><Relationship Id="rId73" Type="http://schemas.openxmlformats.org/officeDocument/2006/relationships/hyperlink" Target="https://educationendowmentfoundation.org.uk/public/files/Publications/Covid-19_Resources/Resources_for_schools/Communicating_Effectively_with_Families_-_Guide_for_Schools.pdf" TargetMode="External"/><Relationship Id="rId78" Type="http://schemas.openxmlformats.org/officeDocument/2006/relationships/hyperlink" Target="https://www.gov.uk/government/publications/actions-for-schools-during-the-coronavirus-outbreak/guidance-for-full-opening-schools" TargetMode="External"/><Relationship Id="rId81" Type="http://schemas.openxmlformats.org/officeDocument/2006/relationships/hyperlink" Target="https://www.gov.uk/government/publications/actions-for-schools-during-the-coronavirus-outbreak/guidance-for-full-opening-schools" TargetMode="External"/><Relationship Id="rId86"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4" ma:contentTypeDescription="Create a new document." ma:contentTypeScope="" ma:versionID="c9b1d33f47a2d32a45fae725e0f855a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1250256bf2c2248b52c9beed01d5fb84"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3c5e1fa5-ede7-4df9-bf2e-c0d67fee6f9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2adf0ec4-0614-489e-9152-339471828b57"/>
    <ds:schemaRef ds:uri="http://www.w3.org/XML/1998/namespace"/>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2E750DFC-B10C-469C-9313-05A7BF145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BDE806-299E-42A5-BD4F-119B449D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4310</Words>
  <Characters>32689</Characters>
  <Application>Microsoft Office Word</Application>
  <DocSecurity>0</DocSecurity>
  <Lines>272</Lines>
  <Paragraphs>73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36926</CharactersWithSpaces>
  <SharedDoc>false</SharedDoc>
  <HLinks>
    <vt:vector size="558" baseType="variant">
      <vt:variant>
        <vt:i4>2818098</vt:i4>
      </vt:variant>
      <vt:variant>
        <vt:i4>339</vt:i4>
      </vt:variant>
      <vt:variant>
        <vt:i4>0</vt:i4>
      </vt:variant>
      <vt:variant>
        <vt:i4>5</vt:i4>
      </vt:variant>
      <vt:variant>
        <vt:lpwstr>http://www.facebook.com/educationgovuk</vt:lpwstr>
      </vt:variant>
      <vt:variant>
        <vt:lpwstr/>
      </vt:variant>
      <vt:variant>
        <vt:i4>5373964</vt:i4>
      </vt:variant>
      <vt:variant>
        <vt:i4>336</vt:i4>
      </vt:variant>
      <vt:variant>
        <vt:i4>0</vt:i4>
      </vt:variant>
      <vt:variant>
        <vt:i4>5</vt:i4>
      </vt:variant>
      <vt:variant>
        <vt:lpwstr>http://twitter.com/educationgovuk</vt:lpwstr>
      </vt:variant>
      <vt:variant>
        <vt:lpwstr/>
      </vt:variant>
      <vt:variant>
        <vt:i4>524372</vt:i4>
      </vt:variant>
      <vt:variant>
        <vt:i4>333</vt:i4>
      </vt:variant>
      <vt:variant>
        <vt:i4>0</vt:i4>
      </vt:variant>
      <vt:variant>
        <vt:i4>5</vt:i4>
      </vt:variant>
      <vt:variant>
        <vt:lpwstr>http://www.gov.uk/government/publications</vt:lpwstr>
      </vt:variant>
      <vt:variant>
        <vt:lpwstr/>
      </vt:variant>
      <vt:variant>
        <vt:i4>1769552</vt:i4>
      </vt:variant>
      <vt:variant>
        <vt:i4>330</vt:i4>
      </vt:variant>
      <vt:variant>
        <vt:i4>0</vt:i4>
      </vt:variant>
      <vt:variant>
        <vt:i4>5</vt:i4>
      </vt:variant>
      <vt:variant>
        <vt:lpwstr>http://www.education.gov.uk/contactus</vt:lpwstr>
      </vt:variant>
      <vt:variant>
        <vt:lpwstr/>
      </vt:variant>
      <vt:variant>
        <vt:i4>3670022</vt:i4>
      </vt:variant>
      <vt:variant>
        <vt:i4>327</vt:i4>
      </vt:variant>
      <vt:variant>
        <vt:i4>0</vt:i4>
      </vt:variant>
      <vt:variant>
        <vt:i4>5</vt:i4>
      </vt:variant>
      <vt:variant>
        <vt:lpwstr>mailto:psi@nationalarchives.gsi.gov.uk</vt:lpwstr>
      </vt:variant>
      <vt:variant>
        <vt:lpwstr/>
      </vt:variant>
      <vt:variant>
        <vt:i4>5505035</vt:i4>
      </vt:variant>
      <vt:variant>
        <vt:i4>324</vt:i4>
      </vt:variant>
      <vt:variant>
        <vt:i4>0</vt:i4>
      </vt:variant>
      <vt:variant>
        <vt:i4>5</vt:i4>
      </vt:variant>
      <vt:variant>
        <vt:lpwstr>http://www.nationalarchives.gov.uk/doc/open-government-licence/version/3/</vt:lpwstr>
      </vt:variant>
      <vt:variant>
        <vt:lpwstr/>
      </vt:variant>
      <vt:variant>
        <vt:i4>3211306</vt:i4>
      </vt:variant>
      <vt:variant>
        <vt:i4>321</vt:i4>
      </vt:variant>
      <vt:variant>
        <vt:i4>0</vt:i4>
      </vt:variant>
      <vt:variant>
        <vt:i4>5</vt:i4>
      </vt:variant>
      <vt:variant>
        <vt:lpwstr>https://www.gov.uk/government/publications/actions-for-schools-during-the-coronavirus-outbreak/guidance-for-full-opening-schools</vt:lpwstr>
      </vt:variant>
      <vt:variant>
        <vt:lpwstr>behaviour-expectations</vt:lpwstr>
      </vt:variant>
      <vt:variant>
        <vt:i4>1769474</vt:i4>
      </vt:variant>
      <vt:variant>
        <vt:i4>318</vt:i4>
      </vt:variant>
      <vt:variant>
        <vt:i4>0</vt:i4>
      </vt:variant>
      <vt:variant>
        <vt:i4>5</vt:i4>
      </vt:variant>
      <vt:variant>
        <vt:lpwstr>https://www.ncsc.gov.uk/information/school-governor-questions</vt:lpwstr>
      </vt:variant>
      <vt:variant>
        <vt:lpwstr/>
      </vt:variant>
      <vt:variant>
        <vt:i4>7798885</vt:i4>
      </vt:variant>
      <vt:variant>
        <vt:i4>315</vt:i4>
      </vt:variant>
      <vt:variant>
        <vt:i4>0</vt:i4>
      </vt:variant>
      <vt:variant>
        <vt:i4>5</vt:i4>
      </vt:variant>
      <vt:variant>
        <vt:lpwstr>https://www.gov.uk/government/publications/data-protection-toolkit-for-schools</vt:lpwstr>
      </vt:variant>
      <vt:variant>
        <vt:lpwstr/>
      </vt:variant>
      <vt:variant>
        <vt:i4>3080233</vt:i4>
      </vt:variant>
      <vt:variant>
        <vt:i4>312</vt:i4>
      </vt:variant>
      <vt:variant>
        <vt:i4>0</vt:i4>
      </vt:variant>
      <vt:variant>
        <vt:i4>5</vt:i4>
      </vt:variant>
      <vt:variant>
        <vt:lpwstr>https://www.gov.uk/government/publications/actions-for-schools-during-the-coronavirus-outbreak/guidance-for-full-opening-schools</vt:lpwstr>
      </vt:variant>
      <vt:variant>
        <vt:lpwstr>pupil-wellbeing-and-support</vt:lpwstr>
      </vt:variant>
      <vt:variant>
        <vt:i4>4587613</vt:i4>
      </vt:variant>
      <vt:variant>
        <vt:i4>309</vt:i4>
      </vt:variant>
      <vt:variant>
        <vt:i4>0</vt:i4>
      </vt:variant>
      <vt:variant>
        <vt:i4>5</vt:i4>
      </vt:variant>
      <vt:variant>
        <vt:lpwstr>https://www.gov.uk/government/publications/teaching-online-safety-in-schools</vt:lpwstr>
      </vt:variant>
      <vt:variant>
        <vt:lpwstr/>
      </vt:variant>
      <vt:variant>
        <vt:i4>852049</vt:i4>
      </vt:variant>
      <vt:variant>
        <vt:i4>306</vt:i4>
      </vt:variant>
      <vt:variant>
        <vt:i4>0</vt:i4>
      </vt:variant>
      <vt:variant>
        <vt:i4>5</vt:i4>
      </vt:variant>
      <vt:variant>
        <vt:lpwstr>https://www.gov.uk/guidance/safeguarding-and-remote-education-during-coronavirus-covid-19</vt:lpwstr>
      </vt:variant>
      <vt:variant>
        <vt:lpwstr/>
      </vt:variant>
      <vt:variant>
        <vt:i4>5898255</vt:i4>
      </vt:variant>
      <vt:variant>
        <vt:i4>303</vt:i4>
      </vt:variant>
      <vt:variant>
        <vt:i4>0</vt:i4>
      </vt:variant>
      <vt:variant>
        <vt:i4>5</vt:i4>
      </vt:variant>
      <vt:variant>
        <vt:lpwstr>https://www.gov.uk/government/publications/keeping-children-safe-in-education--2</vt:lpwstr>
      </vt:variant>
      <vt:variant>
        <vt:lpwstr/>
      </vt:variant>
      <vt:variant>
        <vt:i4>852049</vt:i4>
      </vt:variant>
      <vt:variant>
        <vt:i4>300</vt:i4>
      </vt:variant>
      <vt:variant>
        <vt:i4>0</vt:i4>
      </vt:variant>
      <vt:variant>
        <vt:i4>5</vt:i4>
      </vt:variant>
      <vt:variant>
        <vt:lpwstr>https://www.gov.uk/guidance/safeguarding-and-remote-education-during-coronavirus-covid-19</vt:lpwstr>
      </vt:variant>
      <vt:variant>
        <vt:lpwstr/>
      </vt:variant>
      <vt:variant>
        <vt:i4>655387</vt:i4>
      </vt:variant>
      <vt:variant>
        <vt:i4>297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3080241</vt:i4>
      </vt:variant>
      <vt:variant>
        <vt:i4>294</vt:i4>
      </vt:variant>
      <vt:variant>
        <vt:i4>0</vt:i4>
      </vt:variant>
      <vt:variant>
        <vt:i4>5</vt:i4>
      </vt:variant>
      <vt:variant>
        <vt:lpwstr>https://www.gov.uk/guidance/school-workload-reduction-toolkit</vt:lpwstr>
      </vt:variant>
      <vt:variant>
        <vt:lpwstr>communications</vt:lpwstr>
      </vt:variant>
      <vt:variant>
        <vt:i4>5308427</vt:i4>
      </vt:variant>
      <vt:variant>
        <vt:i4>291</vt:i4>
      </vt:variant>
      <vt:variant>
        <vt:i4>0</vt:i4>
      </vt:variant>
      <vt:variant>
        <vt:i4>5</vt:i4>
      </vt:variant>
      <vt:variant>
        <vt:lpwstr>https://www.gov.uk/guidance/remote-education-webinars</vt:lpwstr>
      </vt:variant>
      <vt:variant>
        <vt:lpwstr/>
      </vt:variant>
      <vt:variant>
        <vt:i4>6291497</vt:i4>
      </vt:variant>
      <vt:variant>
        <vt:i4>288</vt:i4>
      </vt:variant>
      <vt:variant>
        <vt:i4>0</vt:i4>
      </vt:variant>
      <vt:variant>
        <vt:i4>5</vt:i4>
      </vt:variant>
      <vt:variant>
        <vt:lpwstr>https://www.gov.uk/government/publications/actions-for-schools-during-the-coronavirus-outbreak/guidance-for-full-opening-schools</vt:lpwstr>
      </vt:variant>
      <vt:variant>
        <vt:lpwstr>res</vt:lpwstr>
      </vt:variant>
      <vt:variant>
        <vt:i4>1245277</vt:i4>
      </vt:variant>
      <vt:variant>
        <vt:i4>285</vt:i4>
      </vt:variant>
      <vt:variant>
        <vt:i4>0</vt:i4>
      </vt:variant>
      <vt:variant>
        <vt:i4>5</vt:i4>
      </vt:variant>
      <vt:variant>
        <vt:lpwstr>https://www.gov.uk/guidance/get-support-from-your-local-computing-hub</vt:lpwstr>
      </vt:variant>
      <vt:variant>
        <vt:lpwstr/>
      </vt:variant>
      <vt:variant>
        <vt:i4>5636189</vt:i4>
      </vt:variant>
      <vt:variant>
        <vt:i4>282</vt:i4>
      </vt:variant>
      <vt:variant>
        <vt:i4>0</vt:i4>
      </vt:variant>
      <vt:variant>
        <vt:i4>5</vt:i4>
      </vt:variant>
      <vt:variant>
        <vt:lpwstr>https://www.gov.uk/guidance/get-support-from-your-local-english-education-hub</vt:lpwstr>
      </vt:variant>
      <vt:variant>
        <vt:lpwstr/>
      </vt:variant>
      <vt:variant>
        <vt:i4>2031682</vt:i4>
      </vt:variant>
      <vt:variant>
        <vt:i4>279</vt:i4>
      </vt:variant>
      <vt:variant>
        <vt:i4>0</vt:i4>
      </vt:variant>
      <vt:variant>
        <vt:i4>5</vt:i4>
      </vt:variant>
      <vt:variant>
        <vt:lpwstr>https://www.gov.uk/guidance/get-support-from-your-local-maths-hub</vt:lpwstr>
      </vt:variant>
      <vt:variant>
        <vt:lpwstr/>
      </vt:variant>
      <vt:variant>
        <vt:i4>6225939</vt:i4>
      </vt:variant>
      <vt:variant>
        <vt:i4>276</vt:i4>
      </vt:variant>
      <vt:variant>
        <vt:i4>0</vt:i4>
      </vt:variant>
      <vt:variant>
        <vt:i4>5</vt:i4>
      </vt:variant>
      <vt:variant>
        <vt:lpwstr>https://edtech-demonstrator.lgfl.net/home</vt:lpwstr>
      </vt:variant>
      <vt:variant>
        <vt:lpwstr/>
      </vt:variant>
      <vt:variant>
        <vt:i4>6225939</vt:i4>
      </vt:variant>
      <vt:variant>
        <vt:i4>273</vt:i4>
      </vt:variant>
      <vt:variant>
        <vt:i4>0</vt:i4>
      </vt:variant>
      <vt:variant>
        <vt:i4>5</vt:i4>
      </vt:variant>
      <vt:variant>
        <vt:lpwstr>https://edtech-demonstrator.lgfl.net/home</vt:lpwstr>
      </vt:variant>
      <vt:variant>
        <vt:lpwstr/>
      </vt:variant>
      <vt:variant>
        <vt:i4>4063340</vt:i4>
      </vt:variant>
      <vt:variant>
        <vt:i4>270</vt:i4>
      </vt:variant>
      <vt:variant>
        <vt:i4>0</vt:i4>
      </vt:variant>
      <vt:variant>
        <vt:i4>5</vt:i4>
      </vt:variant>
      <vt:variant>
        <vt:lpwstr>https://pdnet.org.uk/meetings-and-conferences/</vt:lpwstr>
      </vt:variant>
      <vt:variant>
        <vt:lpwstr/>
      </vt:variant>
      <vt:variant>
        <vt:i4>589911</vt:i4>
      </vt:variant>
      <vt:variant>
        <vt:i4>267</vt:i4>
      </vt:variant>
      <vt:variant>
        <vt:i4>0</vt:i4>
      </vt:variant>
      <vt:variant>
        <vt:i4>5</vt:i4>
      </vt:variant>
      <vt:variant>
        <vt:lpwstr>https://pdnet.org.uk/</vt:lpwstr>
      </vt:variant>
      <vt:variant>
        <vt:lpwstr/>
      </vt:variant>
      <vt:variant>
        <vt:i4>4587614</vt:i4>
      </vt:variant>
      <vt:variant>
        <vt:i4>264</vt:i4>
      </vt:variant>
      <vt:variant>
        <vt:i4>0</vt:i4>
      </vt:variant>
      <vt:variant>
        <vt:i4>5</vt:i4>
      </vt:variant>
      <vt:variant>
        <vt:lpwstr>https://www.rnibbookshare.org/cms/bookshare-me/who-qualifies</vt:lpwstr>
      </vt:variant>
      <vt:variant>
        <vt:lpwstr/>
      </vt:variant>
      <vt:variant>
        <vt:i4>7012409</vt:i4>
      </vt:variant>
      <vt:variant>
        <vt:i4>261</vt:i4>
      </vt:variant>
      <vt:variant>
        <vt:i4>0</vt:i4>
      </vt:variant>
      <vt:variant>
        <vt:i4>5</vt:i4>
      </vt:variant>
      <vt:variant>
        <vt:lpwstr>https://www.rnibbookshare.org/cms/</vt:lpwstr>
      </vt:variant>
      <vt:variant>
        <vt:lpwstr/>
      </vt:variant>
      <vt:variant>
        <vt:i4>5636099</vt:i4>
      </vt:variant>
      <vt:variant>
        <vt:i4>258</vt:i4>
      </vt:variant>
      <vt:variant>
        <vt:i4>0</vt:i4>
      </vt:variant>
      <vt:variant>
        <vt:i4>5</vt:i4>
      </vt:variant>
      <vt:variant>
        <vt:lpwstr>https://edtech-demonstrator.lgfl.net/guidance</vt:lpwstr>
      </vt:variant>
      <vt:variant>
        <vt:lpwstr/>
      </vt:variant>
      <vt:variant>
        <vt:i4>6225939</vt:i4>
      </vt:variant>
      <vt:variant>
        <vt:i4>255</vt:i4>
      </vt:variant>
      <vt:variant>
        <vt:i4>0</vt:i4>
      </vt:variant>
      <vt:variant>
        <vt:i4>5</vt:i4>
      </vt:variant>
      <vt:variant>
        <vt:lpwstr>https://edtech-demonstrator.lgfl.net/home</vt:lpwstr>
      </vt:variant>
      <vt:variant>
        <vt:lpwstr/>
      </vt:variant>
      <vt:variant>
        <vt:i4>5636099</vt:i4>
      </vt:variant>
      <vt:variant>
        <vt:i4>252</vt:i4>
      </vt:variant>
      <vt:variant>
        <vt:i4>0</vt:i4>
      </vt:variant>
      <vt:variant>
        <vt:i4>5</vt:i4>
      </vt:variant>
      <vt:variant>
        <vt:lpwstr>https://edtech-demonstrator.lgfl.net/guidance</vt:lpwstr>
      </vt:variant>
      <vt:variant>
        <vt:lpwstr/>
      </vt:variant>
      <vt:variant>
        <vt:i4>327762</vt:i4>
      </vt:variant>
      <vt:variant>
        <vt:i4>249</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1638415</vt:i4>
      </vt:variant>
      <vt:variant>
        <vt:i4>246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851972</vt:i4>
      </vt:variant>
      <vt:variant>
        <vt:i4>243</vt:i4>
      </vt:variant>
      <vt:variant>
        <vt:i4>0</vt:i4>
      </vt:variant>
      <vt:variant>
        <vt:i4>5</vt:i4>
      </vt:variant>
      <vt:variant>
        <vt:lpwstr>https://edtech-demonstrator.lgfl.net/guidance/assessment</vt:lpwstr>
      </vt:variant>
      <vt:variant>
        <vt:lpwstr/>
      </vt:variant>
      <vt:variant>
        <vt:i4>7536759</vt:i4>
      </vt:variant>
      <vt:variant>
        <vt:i4>240</vt:i4>
      </vt:variant>
      <vt:variant>
        <vt:i4>0</vt:i4>
      </vt:variant>
      <vt:variant>
        <vt:i4>5</vt:i4>
      </vt:variant>
      <vt:variant>
        <vt:lpwstr>https://www.gov.uk/government/publications/actions-for-schools-during-the-coronavirus-outbreak/guidance-for-full-opening-schools</vt:lpwstr>
      </vt:variant>
      <vt:variant>
        <vt:lpwstr>section-4-assessment-and-accountability</vt:lpwstr>
      </vt:variant>
      <vt:variant>
        <vt:i4>327762</vt:i4>
      </vt:variant>
      <vt:variant>
        <vt:i4>237</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7012409</vt:i4>
      </vt:variant>
      <vt:variant>
        <vt:i4>231</vt:i4>
      </vt:variant>
      <vt:variant>
        <vt:i4>0</vt:i4>
      </vt:variant>
      <vt:variant>
        <vt:i4>5</vt:i4>
      </vt:variant>
      <vt:variant>
        <vt:lpwstr>https://www.rnibbookshare.org/cms/</vt:lpwstr>
      </vt:variant>
      <vt:variant>
        <vt:lpwstr/>
      </vt:variant>
      <vt:variant>
        <vt:i4>6881319</vt:i4>
      </vt:variant>
      <vt:variant>
        <vt:i4>228</vt:i4>
      </vt:variant>
      <vt:variant>
        <vt:i4>0</vt:i4>
      </vt:variant>
      <vt:variant>
        <vt:i4>5</vt:i4>
      </vt:variant>
      <vt:variant>
        <vt:lpwstr>https://www.thenational.academy/2020-21-oak-curriculum</vt:lpwstr>
      </vt:variant>
      <vt:variant>
        <vt:lpwstr/>
      </vt:variant>
      <vt:variant>
        <vt:i4>262212</vt:i4>
      </vt:variant>
      <vt:variant>
        <vt:i4>225</vt:i4>
      </vt:variant>
      <vt:variant>
        <vt:i4>0</vt:i4>
      </vt:variant>
      <vt:variant>
        <vt:i4>5</vt:i4>
      </vt:variant>
      <vt:variant>
        <vt:lpwstr>https://get-help-with-tech.education.gov.uk/digital-platforms</vt:lpwstr>
      </vt:variant>
      <vt:variant>
        <vt:lpwstr/>
      </vt:variant>
      <vt:variant>
        <vt:i4>4521992</vt:i4>
      </vt:variant>
      <vt:variant>
        <vt:i4>222</vt:i4>
      </vt:variant>
      <vt:variant>
        <vt:i4>0</vt:i4>
      </vt:variant>
      <vt:variant>
        <vt:i4>5</vt:i4>
      </vt:variant>
      <vt:variant>
        <vt:lpwstr>https://www.gov.uk/government/publications/remote-education-good-practice</vt:lpwstr>
      </vt:variant>
      <vt:variant>
        <vt:lpwstr/>
      </vt:variant>
      <vt:variant>
        <vt:i4>6160414</vt:i4>
      </vt:variant>
      <vt:variant>
        <vt:i4>219</vt:i4>
      </vt:variant>
      <vt:variant>
        <vt:i4>0</vt:i4>
      </vt:variant>
      <vt:variant>
        <vt:i4>5</vt:i4>
      </vt:variant>
      <vt:variant>
        <vt:lpwstr>https://www.gov.uk/guidance/help-with-accessing-and-buying-resources-for-remote-education</vt:lpwstr>
      </vt:variant>
      <vt:variant>
        <vt:lpwstr/>
      </vt:variant>
      <vt:variant>
        <vt:i4>1638415</vt:i4>
      </vt:variant>
      <vt:variant>
        <vt:i4>216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3538992</vt:i4>
      </vt:variant>
      <vt:variant>
        <vt:i4>213</vt:i4>
      </vt:variant>
      <vt:variant>
        <vt:i4>0</vt:i4>
      </vt:variant>
      <vt:variant>
        <vt:i4>5</vt:i4>
      </vt:variant>
      <vt:variant>
        <vt:lpwstr>https://www.gov.uk/guidance/adapting-teaching-practice-for-remote-education</vt:lpwstr>
      </vt:variant>
      <vt:variant>
        <vt:lpwstr/>
      </vt:variant>
      <vt:variant>
        <vt:i4>4521992</vt:i4>
      </vt:variant>
      <vt:variant>
        <vt:i4>210</vt:i4>
      </vt:variant>
      <vt:variant>
        <vt:i4>0</vt:i4>
      </vt:variant>
      <vt:variant>
        <vt:i4>5</vt:i4>
      </vt:variant>
      <vt:variant>
        <vt:lpwstr>https://www.gov.uk/government/publications/remote-education-good-practice</vt:lpwstr>
      </vt:variant>
      <vt:variant>
        <vt:lpwstr/>
      </vt:variant>
      <vt:variant>
        <vt:i4>5308427</vt:i4>
      </vt:variant>
      <vt:variant>
        <vt:i4>207</vt:i4>
      </vt:variant>
      <vt:variant>
        <vt:i4>0</vt:i4>
      </vt:variant>
      <vt:variant>
        <vt:i4>5</vt:i4>
      </vt:variant>
      <vt:variant>
        <vt:lpwstr>https://www.gov.uk/guidance/remote-education-webinars</vt:lpwstr>
      </vt:variant>
      <vt:variant>
        <vt:lpwstr/>
      </vt:variant>
      <vt:variant>
        <vt:i4>6291497</vt:i4>
      </vt:variant>
      <vt:variant>
        <vt:i4>204</vt:i4>
      </vt:variant>
      <vt:variant>
        <vt:i4>0</vt:i4>
      </vt:variant>
      <vt:variant>
        <vt:i4>5</vt:i4>
      </vt:variant>
      <vt:variant>
        <vt:lpwstr>https://www.gov.uk/government/publications/actions-for-schools-during-the-coronavirus-outbreak/guidance-for-full-opening-schools</vt:lpwstr>
      </vt:variant>
      <vt:variant>
        <vt:lpwstr>res</vt:lpwstr>
      </vt:variant>
      <vt:variant>
        <vt:i4>983077</vt:i4>
      </vt:variant>
      <vt:variant>
        <vt:i4>201</vt:i4>
      </vt:variant>
      <vt:variant>
        <vt:i4>0</vt:i4>
      </vt:variant>
      <vt:variant>
        <vt:i4>5</vt:i4>
      </vt:variant>
      <vt:variant>
        <vt:lpwstr>https://www.google.com/url?q=https%3A%2F%2Flgfl.planetestream.com%2FView.aspx%3Fid%3D4384~4t~UZIMjDBF&amp;sa=D&amp;sntz=1&amp;usg=AFQjCNEB_H8xYa6N86Up95dpGaSyNRf8lg</vt:lpwstr>
      </vt:variant>
      <vt:variant>
        <vt:lpwstr/>
      </vt:variant>
      <vt:variant>
        <vt:i4>6291497</vt:i4>
      </vt:variant>
      <vt:variant>
        <vt:i4>198</vt:i4>
      </vt:variant>
      <vt:variant>
        <vt:i4>0</vt:i4>
      </vt:variant>
      <vt:variant>
        <vt:i4>5</vt:i4>
      </vt:variant>
      <vt:variant>
        <vt:lpwstr>https://www.gov.uk/government/publications/actions-for-schools-during-the-coronavirus-outbreak/guidance-for-full-opening-schools</vt:lpwstr>
      </vt:variant>
      <vt:variant>
        <vt:lpwstr>res</vt:lpwstr>
      </vt:variant>
      <vt:variant>
        <vt:i4>4522068</vt:i4>
      </vt:variant>
      <vt:variant>
        <vt:i4>195</vt:i4>
      </vt:variant>
      <vt:variant>
        <vt:i4>0</vt:i4>
      </vt:variant>
      <vt:variant>
        <vt:i4>5</vt:i4>
      </vt:variant>
      <vt:variant>
        <vt:lpwstr>https://classroom.thenational.academy/specialist</vt:lpwstr>
      </vt:variant>
      <vt:variant>
        <vt:lpwstr/>
      </vt:variant>
      <vt:variant>
        <vt:i4>6291570</vt:i4>
      </vt:variant>
      <vt:variant>
        <vt:i4>192</vt:i4>
      </vt:variant>
      <vt:variant>
        <vt:i4>0</vt:i4>
      </vt:variant>
      <vt:variant>
        <vt:i4>5</vt:i4>
      </vt:variant>
      <vt:variant>
        <vt:lpwstr>https://www.gov.uk/government/publications/actions-for-schools-during-the-coronavirus-outbreak/guidance-for-full-opening-schools</vt:lpwstr>
      </vt:variant>
      <vt:variant>
        <vt:lpwstr>vulnerable-children</vt:lpwstr>
      </vt:variant>
      <vt:variant>
        <vt:i4>7798884</vt:i4>
      </vt:variant>
      <vt:variant>
        <vt:i4>189</vt:i4>
      </vt:variant>
      <vt:variant>
        <vt:i4>0</vt:i4>
      </vt:variant>
      <vt:variant>
        <vt:i4>5</vt:i4>
      </vt:variant>
      <vt:variant>
        <vt:lpwstr>https://edtech-demonstrator.lgfl.net/guidance/special-educational-needs</vt:lpwstr>
      </vt:variant>
      <vt:variant>
        <vt:lpwstr/>
      </vt:variant>
      <vt:variant>
        <vt:i4>3276923</vt:i4>
      </vt:variant>
      <vt:variant>
        <vt:i4>186</vt:i4>
      </vt:variant>
      <vt:variant>
        <vt:i4>0</vt:i4>
      </vt:variant>
      <vt:variant>
        <vt:i4>5</vt:i4>
      </vt:variant>
      <vt:variant>
        <vt:lpwstr>https://get-help-with-tech.education.gov.uk/internet-access</vt:lpwstr>
      </vt:variant>
      <vt:variant>
        <vt:lpwstr/>
      </vt:variant>
      <vt:variant>
        <vt:i4>3866667</vt:i4>
      </vt:variant>
      <vt:variant>
        <vt:i4>183</vt:i4>
      </vt:variant>
      <vt:variant>
        <vt:i4>0</vt:i4>
      </vt:variant>
      <vt:variant>
        <vt:i4>5</vt:i4>
      </vt:variant>
      <vt:variant>
        <vt:lpwstr>https://get-help-with-tech.education.gov.uk/devices</vt:lpwstr>
      </vt:variant>
      <vt:variant>
        <vt:lpwstr/>
      </vt:variant>
      <vt:variant>
        <vt:i4>1441792</vt:i4>
      </vt:variant>
      <vt:variant>
        <vt:i4>180</vt:i4>
      </vt:variant>
      <vt:variant>
        <vt:i4>0</vt:i4>
      </vt:variant>
      <vt:variant>
        <vt:i4>5</vt:i4>
      </vt:variant>
      <vt:variant>
        <vt:lpwstr>https://www.gov.uk/guidance/get-help-with-technology-for-remote-education-during-coronavirus-covid-19</vt:lpwstr>
      </vt:variant>
      <vt:variant>
        <vt:lpwstr/>
      </vt:variant>
      <vt:variant>
        <vt:i4>7340148</vt:i4>
      </vt:variant>
      <vt:variant>
        <vt:i4>177</vt:i4>
      </vt:variant>
      <vt:variant>
        <vt:i4>0</vt:i4>
      </vt:variant>
      <vt:variant>
        <vt:i4>5</vt:i4>
      </vt:variant>
      <vt:variant>
        <vt:lpwstr>https://edtech-demonstrator.lgfl.net/guidance/strategy</vt:lpwstr>
      </vt:variant>
      <vt:variant>
        <vt:lpwstr/>
      </vt:variant>
      <vt:variant>
        <vt:i4>4718621</vt:i4>
      </vt:variant>
      <vt:variant>
        <vt:i4>174</vt:i4>
      </vt:variant>
      <vt:variant>
        <vt:i4>0</vt:i4>
      </vt:variant>
      <vt:variant>
        <vt:i4>5</vt:i4>
      </vt:variant>
      <vt:variant>
        <vt:lpwstr>https://edtech-demonstrator.lgfl.net/guidance/getting-started</vt:lpwstr>
      </vt:variant>
      <vt:variant>
        <vt:lpwstr/>
      </vt:variant>
      <vt:variant>
        <vt:i4>917508</vt:i4>
      </vt:variant>
      <vt:variant>
        <vt:i4>171</vt:i4>
      </vt:variant>
      <vt:variant>
        <vt:i4>0</vt:i4>
      </vt:variant>
      <vt:variant>
        <vt:i4>5</vt:i4>
      </vt:variant>
      <vt:variant>
        <vt:lpwstr>https://educationendowmentfoundation.org.uk/evidence-summaries/teaching-learning-toolkit/meta-cognition-and-self-regulation/</vt:lpwstr>
      </vt:variant>
      <vt:variant>
        <vt:lpwstr/>
      </vt:variant>
      <vt:variant>
        <vt:i4>3276923</vt:i4>
      </vt:variant>
      <vt:variant>
        <vt:i4>168</vt:i4>
      </vt:variant>
      <vt:variant>
        <vt:i4>0</vt:i4>
      </vt:variant>
      <vt:variant>
        <vt:i4>5</vt:i4>
      </vt:variant>
      <vt:variant>
        <vt:lpwstr>https://get-help-with-tech.education.gov.uk/internet-access</vt:lpwstr>
      </vt:variant>
      <vt:variant>
        <vt:lpwstr/>
      </vt:variant>
      <vt:variant>
        <vt:i4>3866667</vt:i4>
      </vt:variant>
      <vt:variant>
        <vt:i4>165</vt:i4>
      </vt:variant>
      <vt:variant>
        <vt:i4>0</vt:i4>
      </vt:variant>
      <vt:variant>
        <vt:i4>5</vt:i4>
      </vt:variant>
      <vt:variant>
        <vt:lpwstr>https://get-help-with-tech.education.gov.uk/devices</vt:lpwstr>
      </vt:variant>
      <vt:variant>
        <vt:lpwstr/>
      </vt:variant>
      <vt:variant>
        <vt:i4>1441792</vt:i4>
      </vt:variant>
      <vt:variant>
        <vt:i4>162</vt:i4>
      </vt:variant>
      <vt:variant>
        <vt:i4>0</vt:i4>
      </vt:variant>
      <vt:variant>
        <vt:i4>5</vt:i4>
      </vt:variant>
      <vt:variant>
        <vt:lpwstr>https://www.gov.uk/guidance/get-help-with-technology-for-remote-education-during-coronavirus-covid-19</vt:lpwstr>
      </vt:variant>
      <vt:variant>
        <vt:lpwstr/>
      </vt:variant>
      <vt:variant>
        <vt:i4>1572885</vt:i4>
      </vt:variant>
      <vt:variant>
        <vt:i4>159</vt:i4>
      </vt:variant>
      <vt:variant>
        <vt:i4>0</vt:i4>
      </vt:variant>
      <vt:variant>
        <vt:i4>5</vt:i4>
      </vt:variant>
      <vt:variant>
        <vt:lpwstr>https://edtech-demonstrator.lgfl.net/guidance/steady-ready-go</vt:lpwstr>
      </vt:variant>
      <vt:variant>
        <vt:lpwstr/>
      </vt:variant>
      <vt:variant>
        <vt:i4>327762</vt:i4>
      </vt:variant>
      <vt:variant>
        <vt:i4>156</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1114122</vt:i4>
      </vt:variant>
      <vt:variant>
        <vt:i4>153</vt:i4>
      </vt:variant>
      <vt:variant>
        <vt:i4>0</vt:i4>
      </vt:variant>
      <vt:variant>
        <vt:i4>5</vt:i4>
      </vt:variant>
      <vt:variant>
        <vt:lpwstr>https://www.gov.uk/government/publications/actions-for-schools-during-the-coronavirus-outbreak/guidance-for-full-opening-schools</vt:lpwstr>
      </vt:variant>
      <vt:variant>
        <vt:lpwstr>school-workforce</vt:lpwstr>
      </vt:variant>
      <vt:variant>
        <vt:i4>5898259</vt:i4>
      </vt:variant>
      <vt:variant>
        <vt:i4>150</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655387</vt:i4>
      </vt:variant>
      <vt:variant>
        <vt:i4>147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1769501</vt:i4>
      </vt:variant>
      <vt:variant>
        <vt:i4>144</vt:i4>
      </vt:variant>
      <vt:variant>
        <vt:i4>0</vt:i4>
      </vt:variant>
      <vt:variant>
        <vt:i4>5</vt:i4>
      </vt:variant>
      <vt:variant>
        <vt:lpwstr>https://www.gov.uk/government/publications/providing-remote-education-information-to-parents-template</vt:lpwstr>
      </vt:variant>
      <vt:variant>
        <vt:lpwstr/>
      </vt:variant>
      <vt:variant>
        <vt:i4>6881319</vt:i4>
      </vt:variant>
      <vt:variant>
        <vt:i4>141</vt:i4>
      </vt:variant>
      <vt:variant>
        <vt:i4>0</vt:i4>
      </vt:variant>
      <vt:variant>
        <vt:i4>5</vt:i4>
      </vt:variant>
      <vt:variant>
        <vt:lpwstr>https://www.thenational.academy/2020-21-oak-curriculum</vt:lpwstr>
      </vt:variant>
      <vt:variant>
        <vt:lpwstr/>
      </vt:variant>
      <vt:variant>
        <vt:i4>2949179</vt:i4>
      </vt:variant>
      <vt:variant>
        <vt:i4>138</vt:i4>
      </vt:variant>
      <vt:variant>
        <vt:i4>0</vt:i4>
      </vt:variant>
      <vt:variant>
        <vt:i4>5</vt:i4>
      </vt:variant>
      <vt:variant>
        <vt:lpwstr>https://www.gov.uk/government/publications/actions-for-schools-during-the-coronavirus-outbreak/guidance-for-full-opening-schools</vt:lpwstr>
      </vt:variant>
      <vt:variant>
        <vt:lpwstr>section-3-curriculum-behaviour-and-pastoral-support</vt:lpwstr>
      </vt:variant>
      <vt:variant>
        <vt:i4>1769474</vt:i4>
      </vt:variant>
      <vt:variant>
        <vt:i4>135</vt:i4>
      </vt:variant>
      <vt:variant>
        <vt:i4>0</vt:i4>
      </vt:variant>
      <vt:variant>
        <vt:i4>5</vt:i4>
      </vt:variant>
      <vt:variant>
        <vt:lpwstr>https://www.ncsc.gov.uk/information/school-governor-questions</vt:lpwstr>
      </vt:variant>
      <vt:variant>
        <vt:lpwstr/>
      </vt:variant>
      <vt:variant>
        <vt:i4>5308427</vt:i4>
      </vt:variant>
      <vt:variant>
        <vt:i4>132</vt:i4>
      </vt:variant>
      <vt:variant>
        <vt:i4>0</vt:i4>
      </vt:variant>
      <vt:variant>
        <vt:i4>5</vt:i4>
      </vt:variant>
      <vt:variant>
        <vt:lpwstr>https://www.gov.uk/guidance/remote-education-webinars</vt:lpwstr>
      </vt:variant>
      <vt:variant>
        <vt:lpwstr/>
      </vt:variant>
      <vt:variant>
        <vt:i4>7340148</vt:i4>
      </vt:variant>
      <vt:variant>
        <vt:i4>129</vt:i4>
      </vt:variant>
      <vt:variant>
        <vt:i4>0</vt:i4>
      </vt:variant>
      <vt:variant>
        <vt:i4>5</vt:i4>
      </vt:variant>
      <vt:variant>
        <vt:lpwstr>https://edtech-demonstrator.lgfl.net/guidance/strategy</vt:lpwstr>
      </vt:variant>
      <vt:variant>
        <vt:lpwstr/>
      </vt:variant>
      <vt:variant>
        <vt:i4>655371</vt:i4>
      </vt:variant>
      <vt:variant>
        <vt:i4>126</vt:i4>
      </vt:variant>
      <vt:variant>
        <vt:i4>0</vt:i4>
      </vt:variant>
      <vt:variant>
        <vt:i4>5</vt:i4>
      </vt:variant>
      <vt:variant>
        <vt:lpwstr>https://edtech-demonstrator.lgfl.net/guidance/contingency</vt:lpwstr>
      </vt:variant>
      <vt:variant>
        <vt:lpwstr/>
      </vt:variant>
      <vt:variant>
        <vt:i4>1769501</vt:i4>
      </vt:variant>
      <vt:variant>
        <vt:i4>123</vt:i4>
      </vt:variant>
      <vt:variant>
        <vt:i4>0</vt:i4>
      </vt:variant>
      <vt:variant>
        <vt:i4>5</vt:i4>
      </vt:variant>
      <vt:variant>
        <vt:lpwstr>https://www.gov.uk/government/publications/providing-remote-education-information-to-parents-template</vt:lpwstr>
      </vt:variant>
      <vt:variant>
        <vt:lpwstr/>
      </vt:variant>
      <vt:variant>
        <vt:i4>655434</vt:i4>
      </vt:variant>
      <vt:variant>
        <vt:i4>120</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
      </vt:variant>
      <vt:variant>
        <vt:i4>327771</vt:i4>
      </vt:variant>
      <vt:variant>
        <vt:i4>117</vt:i4>
      </vt:variant>
      <vt:variant>
        <vt:i4>0</vt:i4>
      </vt:variant>
      <vt:variant>
        <vt:i4>5</vt:i4>
      </vt:variant>
      <vt:variant>
        <vt:lpwstr>https://www.gov.uk/government/publications/actions-for-schools-during-the-coronavirus-outbreak/guidance-for-full-opening-schools</vt:lpwstr>
      </vt:variant>
      <vt:variant>
        <vt:lpwstr/>
      </vt:variant>
      <vt:variant>
        <vt:i4>1179696</vt:i4>
      </vt:variant>
      <vt:variant>
        <vt:i4>110</vt:i4>
      </vt:variant>
      <vt:variant>
        <vt:i4>0</vt:i4>
      </vt:variant>
      <vt:variant>
        <vt:i4>5</vt:i4>
      </vt:variant>
      <vt:variant>
        <vt:lpwstr/>
      </vt:variant>
      <vt:variant>
        <vt:lpwstr>_Toc60646667</vt:lpwstr>
      </vt:variant>
      <vt:variant>
        <vt:i4>1245232</vt:i4>
      </vt:variant>
      <vt:variant>
        <vt:i4>104</vt:i4>
      </vt:variant>
      <vt:variant>
        <vt:i4>0</vt:i4>
      </vt:variant>
      <vt:variant>
        <vt:i4>5</vt:i4>
      </vt:variant>
      <vt:variant>
        <vt:lpwstr/>
      </vt:variant>
      <vt:variant>
        <vt:lpwstr>_Toc60646666</vt:lpwstr>
      </vt:variant>
      <vt:variant>
        <vt:i4>1048624</vt:i4>
      </vt:variant>
      <vt:variant>
        <vt:i4>98</vt:i4>
      </vt:variant>
      <vt:variant>
        <vt:i4>0</vt:i4>
      </vt:variant>
      <vt:variant>
        <vt:i4>5</vt:i4>
      </vt:variant>
      <vt:variant>
        <vt:lpwstr/>
      </vt:variant>
      <vt:variant>
        <vt:lpwstr>_Toc60646665</vt:lpwstr>
      </vt:variant>
      <vt:variant>
        <vt:i4>1114160</vt:i4>
      </vt:variant>
      <vt:variant>
        <vt:i4>92</vt:i4>
      </vt:variant>
      <vt:variant>
        <vt:i4>0</vt:i4>
      </vt:variant>
      <vt:variant>
        <vt:i4>5</vt:i4>
      </vt:variant>
      <vt:variant>
        <vt:lpwstr/>
      </vt:variant>
      <vt:variant>
        <vt:lpwstr>_Toc60646664</vt:lpwstr>
      </vt:variant>
      <vt:variant>
        <vt:i4>1441840</vt:i4>
      </vt:variant>
      <vt:variant>
        <vt:i4>86</vt:i4>
      </vt:variant>
      <vt:variant>
        <vt:i4>0</vt:i4>
      </vt:variant>
      <vt:variant>
        <vt:i4>5</vt:i4>
      </vt:variant>
      <vt:variant>
        <vt:lpwstr/>
      </vt:variant>
      <vt:variant>
        <vt:lpwstr>_Toc60646663</vt:lpwstr>
      </vt:variant>
      <vt:variant>
        <vt:i4>1507376</vt:i4>
      </vt:variant>
      <vt:variant>
        <vt:i4>80</vt:i4>
      </vt:variant>
      <vt:variant>
        <vt:i4>0</vt:i4>
      </vt:variant>
      <vt:variant>
        <vt:i4>5</vt:i4>
      </vt:variant>
      <vt:variant>
        <vt:lpwstr/>
      </vt:variant>
      <vt:variant>
        <vt:lpwstr>_Toc60646662</vt:lpwstr>
      </vt:variant>
      <vt:variant>
        <vt:i4>1310768</vt:i4>
      </vt:variant>
      <vt:variant>
        <vt:i4>74</vt:i4>
      </vt:variant>
      <vt:variant>
        <vt:i4>0</vt:i4>
      </vt:variant>
      <vt:variant>
        <vt:i4>5</vt:i4>
      </vt:variant>
      <vt:variant>
        <vt:lpwstr/>
      </vt:variant>
      <vt:variant>
        <vt:lpwstr>_Toc60646661</vt:lpwstr>
      </vt:variant>
      <vt:variant>
        <vt:i4>1376304</vt:i4>
      </vt:variant>
      <vt:variant>
        <vt:i4>68</vt:i4>
      </vt:variant>
      <vt:variant>
        <vt:i4>0</vt:i4>
      </vt:variant>
      <vt:variant>
        <vt:i4>5</vt:i4>
      </vt:variant>
      <vt:variant>
        <vt:lpwstr/>
      </vt:variant>
      <vt:variant>
        <vt:lpwstr>_Toc60646660</vt:lpwstr>
      </vt:variant>
      <vt:variant>
        <vt:i4>1835059</vt:i4>
      </vt:variant>
      <vt:variant>
        <vt:i4>62</vt:i4>
      </vt:variant>
      <vt:variant>
        <vt:i4>0</vt:i4>
      </vt:variant>
      <vt:variant>
        <vt:i4>5</vt:i4>
      </vt:variant>
      <vt:variant>
        <vt:lpwstr/>
      </vt:variant>
      <vt:variant>
        <vt:lpwstr>_Toc60646659</vt:lpwstr>
      </vt:variant>
      <vt:variant>
        <vt:i4>1900595</vt:i4>
      </vt:variant>
      <vt:variant>
        <vt:i4>56</vt:i4>
      </vt:variant>
      <vt:variant>
        <vt:i4>0</vt:i4>
      </vt:variant>
      <vt:variant>
        <vt:i4>5</vt:i4>
      </vt:variant>
      <vt:variant>
        <vt:lpwstr/>
      </vt:variant>
      <vt:variant>
        <vt:lpwstr>_Toc60646658</vt:lpwstr>
      </vt:variant>
      <vt:variant>
        <vt:i4>1179699</vt:i4>
      </vt:variant>
      <vt:variant>
        <vt:i4>50</vt:i4>
      </vt:variant>
      <vt:variant>
        <vt:i4>0</vt:i4>
      </vt:variant>
      <vt:variant>
        <vt:i4>5</vt:i4>
      </vt:variant>
      <vt:variant>
        <vt:lpwstr/>
      </vt:variant>
      <vt:variant>
        <vt:lpwstr>_Toc60646657</vt:lpwstr>
      </vt:variant>
      <vt:variant>
        <vt:i4>1245235</vt:i4>
      </vt:variant>
      <vt:variant>
        <vt:i4>44</vt:i4>
      </vt:variant>
      <vt:variant>
        <vt:i4>0</vt:i4>
      </vt:variant>
      <vt:variant>
        <vt:i4>5</vt:i4>
      </vt:variant>
      <vt:variant>
        <vt:lpwstr/>
      </vt:variant>
      <vt:variant>
        <vt:lpwstr>_Toc60646656</vt:lpwstr>
      </vt:variant>
      <vt:variant>
        <vt:i4>1048627</vt:i4>
      </vt:variant>
      <vt:variant>
        <vt:i4>38</vt:i4>
      </vt:variant>
      <vt:variant>
        <vt:i4>0</vt:i4>
      </vt:variant>
      <vt:variant>
        <vt:i4>5</vt:i4>
      </vt:variant>
      <vt:variant>
        <vt:lpwstr/>
      </vt:variant>
      <vt:variant>
        <vt:lpwstr>_Toc60646655</vt:lpwstr>
      </vt:variant>
      <vt:variant>
        <vt:i4>1114163</vt:i4>
      </vt:variant>
      <vt:variant>
        <vt:i4>32</vt:i4>
      </vt:variant>
      <vt:variant>
        <vt:i4>0</vt:i4>
      </vt:variant>
      <vt:variant>
        <vt:i4>5</vt:i4>
      </vt:variant>
      <vt:variant>
        <vt:lpwstr/>
      </vt:variant>
      <vt:variant>
        <vt:lpwstr>_Toc60646654</vt:lpwstr>
      </vt:variant>
      <vt:variant>
        <vt:i4>1441843</vt:i4>
      </vt:variant>
      <vt:variant>
        <vt:i4>26</vt:i4>
      </vt:variant>
      <vt:variant>
        <vt:i4>0</vt:i4>
      </vt:variant>
      <vt:variant>
        <vt:i4>5</vt:i4>
      </vt:variant>
      <vt:variant>
        <vt:lpwstr/>
      </vt:variant>
      <vt:variant>
        <vt:lpwstr>_Toc60646653</vt:lpwstr>
      </vt:variant>
      <vt:variant>
        <vt:i4>1507379</vt:i4>
      </vt:variant>
      <vt:variant>
        <vt:i4>20</vt:i4>
      </vt:variant>
      <vt:variant>
        <vt:i4>0</vt:i4>
      </vt:variant>
      <vt:variant>
        <vt:i4>5</vt:i4>
      </vt:variant>
      <vt:variant>
        <vt:lpwstr/>
      </vt:variant>
      <vt:variant>
        <vt:lpwstr>_Toc60646652</vt:lpwstr>
      </vt:variant>
      <vt:variant>
        <vt:i4>1310771</vt:i4>
      </vt:variant>
      <vt:variant>
        <vt:i4>14</vt:i4>
      </vt:variant>
      <vt:variant>
        <vt:i4>0</vt:i4>
      </vt:variant>
      <vt:variant>
        <vt:i4>5</vt:i4>
      </vt:variant>
      <vt:variant>
        <vt:lpwstr/>
      </vt:variant>
      <vt:variant>
        <vt:lpwstr>_Toc60646651</vt:lpwstr>
      </vt:variant>
      <vt:variant>
        <vt:i4>1376307</vt:i4>
      </vt:variant>
      <vt:variant>
        <vt:i4>8</vt:i4>
      </vt:variant>
      <vt:variant>
        <vt:i4>0</vt:i4>
      </vt:variant>
      <vt:variant>
        <vt:i4>5</vt:i4>
      </vt:variant>
      <vt:variant>
        <vt:lpwstr/>
      </vt:variant>
      <vt:variant>
        <vt:lpwstr>_Toc60646650</vt:lpwstr>
      </vt:variant>
      <vt:variant>
        <vt:i4>1835058</vt:i4>
      </vt:variant>
      <vt:variant>
        <vt:i4>2</vt:i4>
      </vt:variant>
      <vt:variant>
        <vt:i4>0</vt:i4>
      </vt:variant>
      <vt:variant>
        <vt:i4>5</vt:i4>
      </vt:variant>
      <vt:variant>
        <vt:lpwstr/>
      </vt:variant>
      <vt:variant>
        <vt:lpwstr>_Toc60646649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James  Grimsby</cp:lastModifiedBy>
  <cp:revision>3</cp:revision>
  <cp:lastPrinted>2014-09-17T21:26:00Z</cp:lastPrinted>
  <dcterms:created xsi:type="dcterms:W3CDTF">2021-01-13T13:47:00Z</dcterms:created>
  <dcterms:modified xsi:type="dcterms:W3CDTF">2021-01-14T14:45:00Z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0x0101006E77E220094A714CB4C40B0F310A9516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